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F8A" w:rsidRPr="00B50D59" w:rsidRDefault="0057427E" w:rsidP="00850745">
      <w:pPr>
        <w:pBdr>
          <w:bottom w:val="single" w:sz="6" w:space="1" w:color="auto"/>
        </w:pBdr>
        <w:spacing w:after="120"/>
        <w:jc w:val="center"/>
        <w:rPr>
          <w:rFonts w:ascii="Arial" w:hAnsi="Arial" w:cs="Arial"/>
          <w:b/>
          <w:color w:val="0070C0"/>
          <w:sz w:val="28"/>
          <w:szCs w:val="28"/>
        </w:rPr>
      </w:pPr>
      <w:r>
        <w:rPr>
          <w:rFonts w:ascii="Arial" w:hAnsi="Arial" w:cs="Arial"/>
          <w:b/>
          <w:color w:val="0070C0"/>
          <w:sz w:val="28"/>
          <w:szCs w:val="28"/>
        </w:rPr>
        <w:t>Stanovisko</w:t>
      </w:r>
      <w:r w:rsidR="002F6F8A" w:rsidRPr="00B50D59">
        <w:rPr>
          <w:rFonts w:ascii="Arial" w:hAnsi="Arial" w:cs="Arial"/>
          <w:b/>
          <w:color w:val="0070C0"/>
          <w:sz w:val="28"/>
          <w:szCs w:val="28"/>
        </w:rPr>
        <w:t xml:space="preserve"> Rady pro výzkum, vývoj a inovace k</w:t>
      </w:r>
      <w:r w:rsidR="007F48A1">
        <w:rPr>
          <w:rFonts w:ascii="Arial" w:hAnsi="Arial" w:cs="Arial"/>
          <w:b/>
          <w:color w:val="0070C0"/>
          <w:sz w:val="28"/>
          <w:szCs w:val="28"/>
        </w:rPr>
        <w:t> Národní strategii umělé inteligence v České republice</w:t>
      </w:r>
    </w:p>
    <w:p w:rsidR="002F6F8A" w:rsidRPr="00B50D59" w:rsidRDefault="001D724F" w:rsidP="00BF4656">
      <w:pPr>
        <w:pStyle w:val="Odstavecseseznamem"/>
        <w:numPr>
          <w:ilvl w:val="0"/>
          <w:numId w:val="1"/>
        </w:numPr>
        <w:spacing w:after="120"/>
        <w:jc w:val="both"/>
        <w:rPr>
          <w:rFonts w:ascii="Arial" w:hAnsi="Arial" w:cs="Arial"/>
          <w:b/>
          <w:color w:val="0070C0"/>
        </w:rPr>
      </w:pPr>
      <w:r w:rsidRPr="00B50D59">
        <w:rPr>
          <w:rFonts w:ascii="Arial" w:hAnsi="Arial" w:cs="Arial"/>
          <w:b/>
          <w:color w:val="0070C0"/>
        </w:rPr>
        <w:t xml:space="preserve">Způsob </w:t>
      </w:r>
      <w:r w:rsidR="00C31178" w:rsidRPr="00B50D59">
        <w:rPr>
          <w:rFonts w:ascii="Arial" w:hAnsi="Arial" w:cs="Arial"/>
          <w:b/>
          <w:color w:val="0070C0"/>
        </w:rPr>
        <w:t xml:space="preserve">předložení </w:t>
      </w:r>
      <w:r w:rsidR="000F2DDE" w:rsidRPr="00B50D59">
        <w:rPr>
          <w:rFonts w:ascii="Arial" w:hAnsi="Arial" w:cs="Arial"/>
          <w:b/>
          <w:color w:val="0070C0"/>
        </w:rPr>
        <w:t xml:space="preserve">a projednání </w:t>
      </w:r>
      <w:r w:rsidR="007F48A1">
        <w:rPr>
          <w:rFonts w:ascii="Arial" w:hAnsi="Arial" w:cs="Arial"/>
          <w:b/>
          <w:color w:val="0070C0"/>
        </w:rPr>
        <w:t>materiálu</w:t>
      </w:r>
    </w:p>
    <w:p w:rsidR="007F48A1" w:rsidRPr="007F48A1" w:rsidRDefault="007F48A1" w:rsidP="007F48A1">
      <w:pPr>
        <w:spacing w:after="120"/>
        <w:ind w:left="6"/>
        <w:jc w:val="both"/>
        <w:rPr>
          <w:rFonts w:ascii="Arial" w:hAnsi="Arial" w:cs="Arial"/>
        </w:rPr>
      </w:pPr>
      <w:r w:rsidRPr="007F48A1">
        <w:rPr>
          <w:rFonts w:ascii="Arial" w:hAnsi="Arial" w:cs="Arial"/>
        </w:rPr>
        <w:t>Ministerstvo průmyslu a obchodu (dále jen „MPO“) předložilo ke stanovisku Rady pro výzkum, vývoj a inovace (dále jen „Rada“) Národní strategii umělé inteligence v</w:t>
      </w:r>
      <w:r w:rsidR="00681DF3">
        <w:rPr>
          <w:rFonts w:ascii="Arial" w:hAnsi="Arial" w:cs="Arial"/>
        </w:rPr>
        <w:t> </w:t>
      </w:r>
      <w:r w:rsidRPr="007F48A1">
        <w:rPr>
          <w:rFonts w:ascii="Arial" w:hAnsi="Arial" w:cs="Arial"/>
        </w:rPr>
        <w:t>České republice (dále jen „</w:t>
      </w:r>
      <w:r w:rsidR="00025FF6">
        <w:rPr>
          <w:rFonts w:ascii="Arial" w:hAnsi="Arial" w:cs="Arial"/>
        </w:rPr>
        <w:t>NAIS</w:t>
      </w:r>
      <w:r w:rsidRPr="007F48A1">
        <w:rPr>
          <w:rFonts w:ascii="Arial" w:hAnsi="Arial" w:cs="Arial"/>
        </w:rPr>
        <w:t>“</w:t>
      </w:r>
      <w:r w:rsidR="00681DF3">
        <w:rPr>
          <w:rFonts w:ascii="Arial" w:hAnsi="Arial" w:cs="Arial"/>
        </w:rPr>
        <w:t>, verze z 22. dubna 2019</w:t>
      </w:r>
      <w:r w:rsidRPr="007F48A1">
        <w:rPr>
          <w:rFonts w:ascii="Arial" w:hAnsi="Arial" w:cs="Arial"/>
        </w:rPr>
        <w:t xml:space="preserve">). </w:t>
      </w:r>
    </w:p>
    <w:p w:rsidR="00413092" w:rsidRDefault="00025FF6" w:rsidP="007F48A1">
      <w:pPr>
        <w:spacing w:after="120"/>
        <w:ind w:left="6"/>
        <w:jc w:val="both"/>
        <w:rPr>
          <w:rFonts w:ascii="Arial" w:hAnsi="Arial" w:cs="Arial"/>
        </w:rPr>
      </w:pPr>
      <w:r>
        <w:rPr>
          <w:rFonts w:ascii="Arial" w:hAnsi="Arial" w:cs="Arial"/>
        </w:rPr>
        <w:t>NAIS</w:t>
      </w:r>
      <w:r w:rsidR="00413092" w:rsidRPr="00AA5B41">
        <w:rPr>
          <w:rFonts w:ascii="Arial" w:hAnsi="Arial" w:cs="Arial"/>
        </w:rPr>
        <w:t xml:space="preserve"> </w:t>
      </w:r>
      <w:r w:rsidR="00413092">
        <w:rPr>
          <w:rFonts w:ascii="Arial" w:hAnsi="Arial" w:cs="Arial"/>
        </w:rPr>
        <w:t xml:space="preserve">se předkládá na základě úkolu obsaženého v bodě II. 1. </w:t>
      </w:r>
      <w:r w:rsidR="00413092" w:rsidRPr="003804B0">
        <w:rPr>
          <w:rFonts w:ascii="Arial" w:hAnsi="Arial" w:cs="Arial"/>
        </w:rPr>
        <w:t>usnesení vlády ze dne 28. ledna 2019 č. 82 k informaci o výzkumu potenciálu rozvoje umělé inteligence v</w:t>
      </w:r>
      <w:r w:rsidR="00413092">
        <w:rPr>
          <w:rFonts w:ascii="Arial" w:hAnsi="Arial" w:cs="Arial"/>
        </w:rPr>
        <w:t> </w:t>
      </w:r>
      <w:r w:rsidR="00413092" w:rsidRPr="003804B0">
        <w:rPr>
          <w:rFonts w:ascii="Arial" w:hAnsi="Arial" w:cs="Arial"/>
        </w:rPr>
        <w:t>České republice a k přípravě národní strategie pro umělou inteligenci v České republice</w:t>
      </w:r>
      <w:r w:rsidR="00193EBC">
        <w:rPr>
          <w:rFonts w:ascii="Arial" w:hAnsi="Arial" w:cs="Arial"/>
        </w:rPr>
        <w:t xml:space="preserve">, </w:t>
      </w:r>
      <w:r w:rsidR="00193EBC" w:rsidRPr="00193EBC">
        <w:rPr>
          <w:rFonts w:ascii="Arial" w:hAnsi="Arial" w:cs="Arial"/>
        </w:rPr>
        <w:t>d</w:t>
      </w:r>
      <w:r w:rsidR="00193EBC">
        <w:rPr>
          <w:rFonts w:ascii="Arial" w:hAnsi="Arial" w:cs="Arial"/>
        </w:rPr>
        <w:t>ále na základě usnesení vlády</w:t>
      </w:r>
      <w:r w:rsidR="00193EBC" w:rsidRPr="00193EBC">
        <w:rPr>
          <w:rFonts w:ascii="Arial" w:hAnsi="Arial" w:cs="Arial"/>
        </w:rPr>
        <w:t xml:space="preserve"> ze dne 3. října 2018 č. 629 k programu Digitální Česko a návrhu změn Statutu Rady vlády pro informační společnost</w:t>
      </w:r>
      <w:r w:rsidR="00193EBC">
        <w:rPr>
          <w:rFonts w:ascii="Arial" w:hAnsi="Arial" w:cs="Arial"/>
        </w:rPr>
        <w:t xml:space="preserve"> a</w:t>
      </w:r>
      <w:r w:rsidR="00E34300">
        <w:rPr>
          <w:rFonts w:ascii="Arial" w:hAnsi="Arial" w:cs="Arial"/>
        </w:rPr>
        <w:t> </w:t>
      </w:r>
      <w:r w:rsidR="00193EBC">
        <w:rPr>
          <w:rFonts w:ascii="Arial" w:hAnsi="Arial" w:cs="Arial"/>
        </w:rPr>
        <w:t>na</w:t>
      </w:r>
      <w:r w:rsidR="00E34300">
        <w:rPr>
          <w:rFonts w:ascii="Arial" w:hAnsi="Arial" w:cs="Arial"/>
        </w:rPr>
        <w:t> </w:t>
      </w:r>
      <w:r w:rsidR="00193EBC">
        <w:rPr>
          <w:rFonts w:ascii="Arial" w:hAnsi="Arial" w:cs="Arial"/>
        </w:rPr>
        <w:t xml:space="preserve">základě usnesení vlády </w:t>
      </w:r>
      <w:r w:rsidR="00193EBC" w:rsidRPr="00193EBC">
        <w:rPr>
          <w:rFonts w:ascii="Arial" w:hAnsi="Arial" w:cs="Arial"/>
        </w:rPr>
        <w:t>ze dne 4. února 2019 č. 104 o Inovační strategii České republiky 2019 – 2030</w:t>
      </w:r>
      <w:r w:rsidR="00413092" w:rsidRPr="003804B0">
        <w:rPr>
          <w:rFonts w:ascii="Arial" w:hAnsi="Arial" w:cs="Arial"/>
        </w:rPr>
        <w:t>.</w:t>
      </w:r>
    </w:p>
    <w:p w:rsidR="00065359" w:rsidRDefault="00025FF6" w:rsidP="007F48A1">
      <w:pPr>
        <w:spacing w:after="120"/>
        <w:ind w:left="6"/>
        <w:jc w:val="both"/>
        <w:rPr>
          <w:rFonts w:ascii="Arial" w:hAnsi="Arial" w:cs="Arial"/>
        </w:rPr>
      </w:pPr>
      <w:r>
        <w:rPr>
          <w:rFonts w:ascii="Arial" w:hAnsi="Arial" w:cs="Arial"/>
        </w:rPr>
        <w:t>NAIS</w:t>
      </w:r>
      <w:r w:rsidR="007F48A1" w:rsidRPr="007F48A1">
        <w:rPr>
          <w:rFonts w:ascii="Arial" w:hAnsi="Arial" w:cs="Arial"/>
        </w:rPr>
        <w:t xml:space="preserve"> byla předložena do mezirezortního připomínkového řízení dne 20. března 2019 v souvislosti s plněním usnesení vlády ze dne 28. ledna 2019 č. 82 k informaci o</w:t>
      </w:r>
      <w:r w:rsidR="007F48A1">
        <w:rPr>
          <w:rFonts w:ascii="Arial" w:hAnsi="Arial" w:cs="Arial"/>
        </w:rPr>
        <w:t> </w:t>
      </w:r>
      <w:r w:rsidR="007F48A1" w:rsidRPr="007F48A1">
        <w:rPr>
          <w:rFonts w:ascii="Arial" w:hAnsi="Arial" w:cs="Arial"/>
        </w:rPr>
        <w:t>výzkumu potenciálu rozvoje umělé inteligence v České republice a k přípravě národní strategie pro umělou inteligenci v České republice. Materiál předložený do</w:t>
      </w:r>
      <w:r w:rsidR="007F48A1">
        <w:rPr>
          <w:rFonts w:ascii="Arial" w:hAnsi="Arial" w:cs="Arial"/>
        </w:rPr>
        <w:t> </w:t>
      </w:r>
      <w:r w:rsidR="007F48A1" w:rsidRPr="007F48A1">
        <w:rPr>
          <w:rFonts w:ascii="Arial" w:hAnsi="Arial" w:cs="Arial"/>
        </w:rPr>
        <w:t>mezirezortního připomínkového řízení neobsahoval stanovisko Rady.</w:t>
      </w:r>
      <w:r>
        <w:rPr>
          <w:rFonts w:ascii="Arial" w:hAnsi="Arial" w:cs="Arial"/>
        </w:rPr>
        <w:t xml:space="preserve"> K </w:t>
      </w:r>
      <w:r w:rsidR="007F48A1" w:rsidRPr="007F48A1">
        <w:rPr>
          <w:rFonts w:ascii="Arial" w:hAnsi="Arial" w:cs="Arial"/>
        </w:rPr>
        <w:t>materiálu</w:t>
      </w:r>
      <w:r>
        <w:rPr>
          <w:rFonts w:ascii="Arial" w:hAnsi="Arial" w:cs="Arial"/>
        </w:rPr>
        <w:t xml:space="preserve"> byly</w:t>
      </w:r>
      <w:r w:rsidR="007F48A1" w:rsidRPr="007F48A1">
        <w:rPr>
          <w:rFonts w:ascii="Arial" w:hAnsi="Arial" w:cs="Arial"/>
        </w:rPr>
        <w:t xml:space="preserve"> uplatněny zásadní připomínky za ÚV ČR – RVV z pozice spolupracujícího útvaru pro Sekci pro evrops</w:t>
      </w:r>
      <w:r w:rsidR="007F48A1">
        <w:rPr>
          <w:rFonts w:ascii="Arial" w:hAnsi="Arial" w:cs="Arial"/>
        </w:rPr>
        <w:t>ké záležitosti ÚV ČR</w:t>
      </w:r>
      <w:r w:rsidR="007F48A1" w:rsidRPr="007F48A1">
        <w:rPr>
          <w:rFonts w:ascii="Arial" w:hAnsi="Arial" w:cs="Arial"/>
        </w:rPr>
        <w:t>.</w:t>
      </w:r>
      <w:r w:rsidR="005E2EA5">
        <w:rPr>
          <w:rFonts w:ascii="Arial" w:hAnsi="Arial" w:cs="Arial"/>
        </w:rPr>
        <w:t xml:space="preserve"> Mezirezortní připomínkové řízení bylo ukončeno dne 3. dubna 2019.</w:t>
      </w:r>
    </w:p>
    <w:p w:rsidR="00413092" w:rsidRDefault="00025FF6" w:rsidP="007F48A1">
      <w:pPr>
        <w:spacing w:after="120"/>
        <w:ind w:left="6"/>
        <w:jc w:val="both"/>
        <w:rPr>
          <w:rFonts w:ascii="Arial" w:hAnsi="Arial" w:cs="Arial"/>
        </w:rPr>
      </w:pPr>
      <w:r>
        <w:rPr>
          <w:rFonts w:ascii="Arial" w:hAnsi="Arial" w:cs="Arial"/>
        </w:rPr>
        <w:t>NAIS</w:t>
      </w:r>
      <w:r w:rsidR="00413092">
        <w:rPr>
          <w:rFonts w:ascii="Arial" w:hAnsi="Arial" w:cs="Arial"/>
        </w:rPr>
        <w:t xml:space="preserve"> </w:t>
      </w:r>
      <w:r w:rsidR="00413092" w:rsidRPr="00AA5B41">
        <w:rPr>
          <w:rFonts w:ascii="Arial" w:hAnsi="Arial" w:cs="Arial"/>
        </w:rPr>
        <w:t>byl</w:t>
      </w:r>
      <w:r w:rsidR="00413092">
        <w:rPr>
          <w:rFonts w:ascii="Arial" w:hAnsi="Arial" w:cs="Arial"/>
        </w:rPr>
        <w:t>a</w:t>
      </w:r>
      <w:r w:rsidR="00413092" w:rsidRPr="00AA5B41">
        <w:rPr>
          <w:rFonts w:ascii="Arial" w:hAnsi="Arial" w:cs="Arial"/>
        </w:rPr>
        <w:t xml:space="preserve"> projednán</w:t>
      </w:r>
      <w:r w:rsidR="00413092">
        <w:rPr>
          <w:rFonts w:ascii="Arial" w:hAnsi="Arial" w:cs="Arial"/>
        </w:rPr>
        <w:t>a na 345</w:t>
      </w:r>
      <w:r w:rsidR="00413092" w:rsidRPr="00AA5B41">
        <w:rPr>
          <w:rFonts w:ascii="Arial" w:hAnsi="Arial" w:cs="Arial"/>
        </w:rPr>
        <w:t>. z</w:t>
      </w:r>
      <w:r w:rsidR="00413092">
        <w:rPr>
          <w:rFonts w:ascii="Arial" w:hAnsi="Arial" w:cs="Arial"/>
        </w:rPr>
        <w:t>asedání Rady, které se konalo 26. dubna</w:t>
      </w:r>
      <w:r w:rsidR="00413092" w:rsidRPr="00AA5B41">
        <w:rPr>
          <w:rFonts w:ascii="Arial" w:hAnsi="Arial" w:cs="Arial"/>
        </w:rPr>
        <w:t xml:space="preserve"> 2019.</w:t>
      </w:r>
    </w:p>
    <w:p w:rsidR="00AA5B41" w:rsidRPr="001D6C29" w:rsidRDefault="00813DD5" w:rsidP="001D6C29">
      <w:pPr>
        <w:pStyle w:val="Odstavecseseznamem"/>
        <w:numPr>
          <w:ilvl w:val="0"/>
          <w:numId w:val="1"/>
        </w:numPr>
        <w:spacing w:after="120"/>
        <w:jc w:val="both"/>
        <w:rPr>
          <w:rFonts w:ascii="Arial" w:hAnsi="Arial" w:cs="Arial"/>
          <w:b/>
          <w:color w:val="0070C0"/>
        </w:rPr>
      </w:pPr>
      <w:r>
        <w:rPr>
          <w:rFonts w:ascii="Arial" w:hAnsi="Arial" w:cs="Arial"/>
          <w:b/>
          <w:color w:val="0070C0"/>
        </w:rPr>
        <w:t xml:space="preserve">Soulad s </w:t>
      </w:r>
      <w:r w:rsidRPr="00813DD5">
        <w:rPr>
          <w:rFonts w:ascii="Arial" w:hAnsi="Arial" w:cs="Arial"/>
          <w:b/>
          <w:color w:val="0070C0"/>
        </w:rPr>
        <w:t>Inovační strategií České republiky 2019 – 2030</w:t>
      </w:r>
    </w:p>
    <w:p w:rsidR="008E5FC0" w:rsidRDefault="008E5FC0" w:rsidP="00B94795">
      <w:pPr>
        <w:pStyle w:val="Zkladntextodsazen"/>
        <w:spacing w:before="120"/>
        <w:ind w:left="0"/>
        <w:jc w:val="both"/>
        <w:rPr>
          <w:rFonts w:ascii="Arial" w:hAnsi="Arial" w:cs="Arial"/>
          <w:color w:val="000000"/>
        </w:rPr>
      </w:pPr>
      <w:r>
        <w:rPr>
          <w:rFonts w:ascii="Arial" w:hAnsi="Arial" w:cs="Arial"/>
        </w:rPr>
        <w:t>Rada hodnotí</w:t>
      </w:r>
      <w:r w:rsidRPr="00AA5B41">
        <w:rPr>
          <w:rFonts w:ascii="Arial" w:hAnsi="Arial" w:cs="Arial"/>
        </w:rPr>
        <w:t xml:space="preserve"> </w:t>
      </w:r>
      <w:r>
        <w:rPr>
          <w:rFonts w:ascii="Arial" w:hAnsi="Arial" w:cs="Arial"/>
        </w:rPr>
        <w:t>soulad</w:t>
      </w:r>
      <w:r w:rsidRPr="001504AB">
        <w:rPr>
          <w:rFonts w:ascii="Arial" w:hAnsi="Arial" w:cs="Arial"/>
        </w:rPr>
        <w:t xml:space="preserve"> </w:t>
      </w:r>
      <w:r>
        <w:rPr>
          <w:rFonts w:ascii="Arial" w:hAnsi="Arial" w:cs="Arial"/>
        </w:rPr>
        <w:t>NAIS</w:t>
      </w:r>
      <w:r w:rsidRPr="001504AB">
        <w:rPr>
          <w:rFonts w:ascii="Arial" w:hAnsi="Arial" w:cs="Arial"/>
        </w:rPr>
        <w:t xml:space="preserve"> s Inovační strategií České republiky 2019 – 2030 </w:t>
      </w:r>
      <w:r>
        <w:rPr>
          <w:rFonts w:ascii="Arial" w:hAnsi="Arial" w:cs="Arial"/>
        </w:rPr>
        <w:t xml:space="preserve">(dále jen „IS 2030“) </w:t>
      </w:r>
      <w:r w:rsidRPr="001504AB">
        <w:rPr>
          <w:rFonts w:ascii="Arial" w:hAnsi="Arial" w:cs="Arial"/>
        </w:rPr>
        <w:t>dle bodu II. 2. usnesení vlády ze dne 4. února 219 č. 104 o Inovační strate</w:t>
      </w:r>
      <w:r>
        <w:rPr>
          <w:rFonts w:ascii="Arial" w:hAnsi="Arial" w:cs="Arial"/>
        </w:rPr>
        <w:t>gii České republiky 2019 – 2030 takto:</w:t>
      </w:r>
    </w:p>
    <w:p w:rsidR="00B94795" w:rsidRPr="00B94795" w:rsidRDefault="00DE0D71" w:rsidP="00B94795">
      <w:pPr>
        <w:pStyle w:val="Zkladntextodsazen"/>
        <w:spacing w:before="120"/>
        <w:ind w:left="0"/>
        <w:jc w:val="both"/>
        <w:rPr>
          <w:rFonts w:ascii="Arial" w:hAnsi="Arial" w:cs="Arial"/>
          <w:color w:val="000000"/>
        </w:rPr>
      </w:pPr>
      <w:r>
        <w:rPr>
          <w:rFonts w:ascii="Arial" w:hAnsi="Arial" w:cs="Arial"/>
          <w:color w:val="000000"/>
        </w:rPr>
        <w:t>NAIS</w:t>
      </w:r>
      <w:r w:rsidR="00B94795" w:rsidRPr="00B94795">
        <w:rPr>
          <w:rFonts w:ascii="Arial" w:hAnsi="Arial" w:cs="Arial"/>
          <w:color w:val="000000"/>
        </w:rPr>
        <w:t xml:space="preserve"> navazuje na stávající klíčové strategie a dokumenty jak na evropské, tak na národní úrovni. Zejména byly brány v potaz Digitál</w:t>
      </w:r>
      <w:r w:rsidR="00B94795">
        <w:rPr>
          <w:rFonts w:ascii="Arial" w:hAnsi="Arial" w:cs="Arial"/>
          <w:color w:val="000000"/>
        </w:rPr>
        <w:t>ní Česko a IS 2030</w:t>
      </w:r>
      <w:r w:rsidR="00B94795" w:rsidRPr="00B94795">
        <w:rPr>
          <w:rFonts w:ascii="Arial" w:hAnsi="Arial" w:cs="Arial"/>
          <w:color w:val="000000"/>
        </w:rPr>
        <w:t xml:space="preserve">, ale I </w:t>
      </w:r>
      <w:r w:rsidR="00B94795">
        <w:rPr>
          <w:rFonts w:ascii="Arial" w:hAnsi="Arial" w:cs="Arial"/>
          <w:color w:val="000000"/>
        </w:rPr>
        <w:t xml:space="preserve">Národní </w:t>
      </w:r>
      <w:r w:rsidR="00B94795" w:rsidRPr="00B94795">
        <w:rPr>
          <w:rFonts w:ascii="Arial" w:hAnsi="Arial" w:cs="Arial"/>
          <w:color w:val="000000"/>
        </w:rPr>
        <w:t xml:space="preserve">RIS3 strategie. </w:t>
      </w:r>
    </w:p>
    <w:p w:rsidR="00B94795" w:rsidRPr="00B94795" w:rsidRDefault="00B94795" w:rsidP="00B94795">
      <w:pPr>
        <w:pStyle w:val="Zkladntextodsazen"/>
        <w:spacing w:before="120"/>
        <w:ind w:left="0"/>
        <w:jc w:val="both"/>
        <w:rPr>
          <w:rFonts w:ascii="Arial" w:hAnsi="Arial" w:cs="Arial"/>
          <w:color w:val="000000"/>
        </w:rPr>
      </w:pPr>
      <w:r w:rsidRPr="00B94795">
        <w:rPr>
          <w:rFonts w:ascii="Arial" w:hAnsi="Arial" w:cs="Arial"/>
          <w:color w:val="000000"/>
        </w:rPr>
        <w:t>Dokument je logicky členěn do 7. kapitol v souladu se strukturou Inovační strategie ČR. Je stručný a úderný. Ve všech kapitolách zvažuje tři časové horizonty: krátkodobý (2021), střednědobý (2027) a dlouhodobý (2035). Pro všechny cíle stanovuje nástroje pro jejich dosažení.</w:t>
      </w:r>
    </w:p>
    <w:p w:rsidR="00B94795" w:rsidRDefault="00B94795" w:rsidP="00B94795">
      <w:pPr>
        <w:pStyle w:val="Zkladntextodsazen"/>
        <w:spacing w:before="120"/>
        <w:ind w:left="0"/>
        <w:jc w:val="both"/>
        <w:rPr>
          <w:rFonts w:ascii="Arial" w:hAnsi="Arial" w:cs="Arial"/>
          <w:color w:val="000000"/>
        </w:rPr>
      </w:pPr>
      <w:r w:rsidRPr="00B94795">
        <w:rPr>
          <w:rFonts w:ascii="Arial" w:hAnsi="Arial" w:cs="Arial"/>
          <w:color w:val="000000"/>
        </w:rPr>
        <w:t>Dokument pokrývá celou problematiku a respektuje většinu připomínek zainteresovaných subjektů. Z hlediska koncepce rozvoje oblasti umělé inteligence však dokument nezohledňuje aktivity ostatních zemí EU a opomíjí klíčové aplikační sektory AI, které ČR může úspěšně rozvíjet (zejm. zdravotnictví: bio-banky, chytré zdravotnické technologie, personalizovaná medic</w:t>
      </w:r>
      <w:r w:rsidR="001D6C29">
        <w:rPr>
          <w:rFonts w:ascii="Arial" w:hAnsi="Arial" w:cs="Arial"/>
          <w:color w:val="000000"/>
        </w:rPr>
        <w:t xml:space="preserve">ína; </w:t>
      </w:r>
      <w:proofErr w:type="spellStart"/>
      <w:r w:rsidR="001D6C29">
        <w:rPr>
          <w:rFonts w:ascii="Arial" w:hAnsi="Arial" w:cs="Arial"/>
          <w:color w:val="000000"/>
        </w:rPr>
        <w:t>enviromentální</w:t>
      </w:r>
      <w:proofErr w:type="spellEnd"/>
      <w:r w:rsidR="001D6C29">
        <w:rPr>
          <w:rFonts w:ascii="Arial" w:hAnsi="Arial" w:cs="Arial"/>
          <w:color w:val="000000"/>
        </w:rPr>
        <w:t xml:space="preserve"> oblast, včetně </w:t>
      </w:r>
      <w:r w:rsidRPr="00B94795">
        <w:rPr>
          <w:rFonts w:ascii="Arial" w:hAnsi="Arial" w:cs="Arial"/>
          <w:color w:val="000000"/>
        </w:rPr>
        <w:t>sledování země a oblast změna klimatu). Místo t</w:t>
      </w:r>
      <w:r w:rsidR="002913EF">
        <w:rPr>
          <w:rFonts w:ascii="Arial" w:hAnsi="Arial" w:cs="Arial"/>
          <w:color w:val="000000"/>
        </w:rPr>
        <w:t>oho je NAIS</w:t>
      </w:r>
      <w:r w:rsidRPr="00B94795">
        <w:rPr>
          <w:rFonts w:ascii="Arial" w:hAnsi="Arial" w:cs="Arial"/>
          <w:color w:val="000000"/>
        </w:rPr>
        <w:t xml:space="preserve"> postavena na prioritě Prague.ai, který není tematický ukotven a nemá jasnou vazbu na aplikační sektor, resp. související průmysl.</w:t>
      </w:r>
    </w:p>
    <w:p w:rsidR="00F32B25" w:rsidRPr="00E111E0" w:rsidRDefault="001D6C29" w:rsidP="00E111E0">
      <w:pPr>
        <w:pStyle w:val="Zkladntextodsazen"/>
        <w:spacing w:before="120"/>
        <w:ind w:left="0"/>
        <w:jc w:val="both"/>
        <w:rPr>
          <w:rFonts w:ascii="Arial" w:hAnsi="Arial" w:cs="Arial"/>
          <w:color w:val="000000"/>
        </w:rPr>
      </w:pPr>
      <w:r>
        <w:rPr>
          <w:rFonts w:ascii="Arial" w:hAnsi="Arial" w:cs="Arial"/>
          <w:color w:val="000000"/>
        </w:rPr>
        <w:t xml:space="preserve">Rada proto považuje za důležité provést změny obsažené v připomínkách níže. </w:t>
      </w:r>
    </w:p>
    <w:p w:rsidR="00DD71A5" w:rsidRPr="00E111E0" w:rsidRDefault="00A553BB" w:rsidP="00E111E0">
      <w:pPr>
        <w:keepNext/>
        <w:numPr>
          <w:ilvl w:val="0"/>
          <w:numId w:val="1"/>
        </w:numPr>
        <w:spacing w:after="120"/>
        <w:rPr>
          <w:rFonts w:ascii="Arial" w:hAnsi="Arial" w:cs="Arial"/>
          <w:b/>
          <w:color w:val="0070C0"/>
        </w:rPr>
      </w:pPr>
      <w:r w:rsidRPr="00EB31AB">
        <w:rPr>
          <w:rFonts w:ascii="Arial" w:hAnsi="Arial" w:cs="Arial"/>
          <w:b/>
          <w:color w:val="0070C0"/>
        </w:rPr>
        <w:t>Připomínky k materiálu</w:t>
      </w:r>
    </w:p>
    <w:p w:rsidR="001D6C29" w:rsidRPr="001D6C29" w:rsidRDefault="001D6C29" w:rsidP="001D6C29">
      <w:pPr>
        <w:pStyle w:val="Zkladntext2"/>
        <w:spacing w:after="120"/>
        <w:jc w:val="both"/>
        <w:rPr>
          <w:rFonts w:ascii="Arial" w:hAnsi="Arial" w:cs="Arial"/>
          <w:szCs w:val="24"/>
        </w:rPr>
      </w:pPr>
      <w:r w:rsidRPr="001D6C29">
        <w:rPr>
          <w:rFonts w:ascii="Arial" w:hAnsi="Arial" w:cs="Arial"/>
          <w:szCs w:val="24"/>
        </w:rPr>
        <w:t>1.</w:t>
      </w:r>
      <w:r w:rsidRPr="001D6C29">
        <w:rPr>
          <w:rFonts w:ascii="Arial" w:hAnsi="Arial" w:cs="Arial"/>
          <w:szCs w:val="24"/>
        </w:rPr>
        <w:tab/>
        <w:t>V odst. 1.3.1 první odrážka</w:t>
      </w:r>
      <w:r>
        <w:rPr>
          <w:rFonts w:ascii="Arial" w:hAnsi="Arial" w:cs="Arial"/>
          <w:szCs w:val="24"/>
        </w:rPr>
        <w:t>:</w:t>
      </w:r>
    </w:p>
    <w:p w:rsidR="001D6C29" w:rsidRPr="001D6C29" w:rsidRDefault="001D6C29" w:rsidP="001D6C29">
      <w:pPr>
        <w:pStyle w:val="Zkladntext2"/>
        <w:spacing w:after="120"/>
        <w:ind w:firstLine="708"/>
        <w:jc w:val="both"/>
        <w:rPr>
          <w:rFonts w:ascii="Arial" w:hAnsi="Arial" w:cs="Arial"/>
          <w:szCs w:val="24"/>
        </w:rPr>
      </w:pPr>
      <w:r w:rsidRPr="001D6C29">
        <w:rPr>
          <w:rFonts w:ascii="Arial" w:hAnsi="Arial" w:cs="Arial"/>
          <w:szCs w:val="24"/>
        </w:rPr>
        <w:lastRenderedPageBreak/>
        <w:t>Vypustit slova “postaveného na bázi Prague.ai”</w:t>
      </w:r>
      <w:r w:rsidR="00A03402">
        <w:rPr>
          <w:rFonts w:ascii="Arial" w:hAnsi="Arial" w:cs="Arial"/>
          <w:szCs w:val="24"/>
        </w:rPr>
        <w:t>.</w:t>
      </w:r>
    </w:p>
    <w:p w:rsidR="001D6C29" w:rsidRPr="001D6C29" w:rsidRDefault="00A03402" w:rsidP="00A04644">
      <w:pPr>
        <w:pStyle w:val="Zkladntext2"/>
        <w:spacing w:after="120"/>
        <w:ind w:left="708"/>
        <w:jc w:val="both"/>
        <w:rPr>
          <w:rFonts w:ascii="Arial" w:hAnsi="Arial" w:cs="Arial"/>
          <w:szCs w:val="24"/>
        </w:rPr>
      </w:pPr>
      <w:r>
        <w:rPr>
          <w:rFonts w:ascii="Arial" w:hAnsi="Arial" w:cs="Arial"/>
          <w:szCs w:val="24"/>
        </w:rPr>
        <w:t>O</w:t>
      </w:r>
      <w:r w:rsidR="001D6C29" w:rsidRPr="001D6C29">
        <w:rPr>
          <w:rFonts w:ascii="Arial" w:hAnsi="Arial" w:cs="Arial"/>
          <w:szCs w:val="24"/>
        </w:rPr>
        <w:t xml:space="preserve">důvodnění: Prague.ai je dosud nezaložený spolek, který nemá v připravovaném statutu uveden cíl budování Evropského centra excelence, nýbrž se plně soustřeďuje na pomoc regionu Praha. Z budování Evropského centra nelze vyloučit excelentní týmy z mimopražských regionů. Prague.ai zatím nemá žádnou mezinárodní reputaci. Dohadování o tomto spolku rozdělilo celou komunitu AI v ČR, přičemž za ní stojí jen malá část výzkumníků. Proto je lépe pokračovat v hledání optimálního řešení ať již veřejnou soutěží jako v jiných zemí nebo konsensuálním jednáním v rámci celé výzkumné komunity a vynechat explicitní zmínku o Prague.ai. A navíc: Představa budování EU centra excelence na bázi jednoho města, jedné země či jednoho spolku není v souladu s představami EU. EU jde především o virtuální centra spojující do sítě ty nejlepší týmy, které má Evropa k dispozici ve specifických odborných oblastech (strojové učení, robotika, AI pro průmysl či zdravotnictví, atd.). Navíc, v případě, že je Prague.ai zamýšlen jako tzv. EU </w:t>
      </w:r>
      <w:proofErr w:type="spellStart"/>
      <w:r w:rsidR="001D6C29" w:rsidRPr="001D6C29">
        <w:rPr>
          <w:rFonts w:ascii="Arial" w:hAnsi="Arial" w:cs="Arial"/>
          <w:szCs w:val="24"/>
        </w:rPr>
        <w:t>SuperHub</w:t>
      </w:r>
      <w:proofErr w:type="spellEnd"/>
      <w:r w:rsidR="001D6C29" w:rsidRPr="001D6C29">
        <w:rPr>
          <w:rFonts w:ascii="Arial" w:hAnsi="Arial" w:cs="Arial"/>
          <w:szCs w:val="24"/>
        </w:rPr>
        <w:t xml:space="preserve"> v AI, pak chybějící výpočetní kapacita superpočítačů na území Prahy je vylučovacím handicapem per se.</w:t>
      </w:r>
    </w:p>
    <w:p w:rsidR="001D6C29" w:rsidRPr="001D6C29" w:rsidRDefault="001D6C29" w:rsidP="001D6C29">
      <w:pPr>
        <w:pStyle w:val="Zkladntext2"/>
        <w:spacing w:after="120"/>
        <w:jc w:val="both"/>
        <w:rPr>
          <w:rFonts w:ascii="Arial" w:hAnsi="Arial" w:cs="Arial"/>
          <w:szCs w:val="24"/>
        </w:rPr>
      </w:pPr>
      <w:r w:rsidRPr="001D6C29">
        <w:rPr>
          <w:rFonts w:ascii="Arial" w:hAnsi="Arial" w:cs="Arial"/>
          <w:szCs w:val="24"/>
        </w:rPr>
        <w:t>2.</w:t>
      </w:r>
      <w:r w:rsidRPr="001D6C29">
        <w:rPr>
          <w:rFonts w:ascii="Arial" w:hAnsi="Arial" w:cs="Arial"/>
          <w:szCs w:val="24"/>
        </w:rPr>
        <w:tab/>
        <w:t>Do odst. 1.3.1. je nutno doplnit:</w:t>
      </w:r>
    </w:p>
    <w:p w:rsidR="001D6C29" w:rsidRPr="001D6C29" w:rsidRDefault="001D6C29" w:rsidP="00A03402">
      <w:pPr>
        <w:pStyle w:val="Zkladntext2"/>
        <w:spacing w:after="120"/>
        <w:ind w:left="708"/>
        <w:jc w:val="both"/>
        <w:rPr>
          <w:rFonts w:ascii="Arial" w:hAnsi="Arial" w:cs="Arial"/>
          <w:szCs w:val="24"/>
        </w:rPr>
      </w:pPr>
      <w:r w:rsidRPr="001D6C29">
        <w:rPr>
          <w:rFonts w:ascii="Arial" w:hAnsi="Arial" w:cs="Arial"/>
          <w:szCs w:val="24"/>
        </w:rPr>
        <w:t>Rozvoj RICAIP jako evropského centra excelence pro AI a průmyslovou výrobu.</w:t>
      </w:r>
    </w:p>
    <w:p w:rsidR="001D6C29" w:rsidRPr="001D6C29" w:rsidRDefault="00A03402" w:rsidP="00A04644">
      <w:pPr>
        <w:pStyle w:val="Zkladntext2"/>
        <w:spacing w:after="120"/>
        <w:ind w:left="708"/>
        <w:jc w:val="both"/>
        <w:rPr>
          <w:rFonts w:ascii="Arial" w:hAnsi="Arial" w:cs="Arial"/>
          <w:szCs w:val="24"/>
        </w:rPr>
      </w:pPr>
      <w:r>
        <w:rPr>
          <w:rFonts w:ascii="Arial" w:hAnsi="Arial" w:cs="Arial"/>
          <w:szCs w:val="24"/>
        </w:rPr>
        <w:t>O</w:t>
      </w:r>
      <w:r w:rsidR="001D6C29" w:rsidRPr="001D6C29">
        <w:rPr>
          <w:rFonts w:ascii="Arial" w:hAnsi="Arial" w:cs="Arial"/>
          <w:szCs w:val="24"/>
        </w:rPr>
        <w:t>důvodnění: RICAIP byl Evropskou komisí schválen jako projekt centra excelence pro AI a průmyslovou výrobu s počáteční dotací téměř 50 mil. EUR (H2020+ESIF). Je to společné centrum ČVUT, VUT a dvou německých partnerů jako základ Evropské výzkumné infrastruktury. Tato skutečnost je nová a je potřeba ji v NAIS zohlednit. Díky RICAIP získává ČR centrum excelence EU pro</w:t>
      </w:r>
      <w:r w:rsidR="00A04644">
        <w:rPr>
          <w:rFonts w:ascii="Arial" w:hAnsi="Arial" w:cs="Arial"/>
          <w:szCs w:val="24"/>
        </w:rPr>
        <w:t xml:space="preserve"> oblast AI v průmyslové výrobě.</w:t>
      </w:r>
    </w:p>
    <w:p w:rsidR="001D6C29" w:rsidRPr="001D6C29" w:rsidRDefault="001D6C29" w:rsidP="001D6C29">
      <w:pPr>
        <w:pStyle w:val="Zkladntext2"/>
        <w:spacing w:after="120"/>
        <w:jc w:val="both"/>
        <w:rPr>
          <w:rFonts w:ascii="Arial" w:hAnsi="Arial" w:cs="Arial"/>
          <w:szCs w:val="24"/>
        </w:rPr>
      </w:pPr>
      <w:r w:rsidRPr="001D6C29">
        <w:rPr>
          <w:rFonts w:ascii="Arial" w:hAnsi="Arial" w:cs="Arial"/>
          <w:szCs w:val="24"/>
        </w:rPr>
        <w:t>3.</w:t>
      </w:r>
      <w:r w:rsidRPr="001D6C29">
        <w:rPr>
          <w:rFonts w:ascii="Arial" w:hAnsi="Arial" w:cs="Arial"/>
          <w:szCs w:val="24"/>
        </w:rPr>
        <w:tab/>
        <w:t>V odst. 1.3.1. druhá odrážka a pak v celém dalším textu</w:t>
      </w:r>
      <w:r w:rsidR="00A03402">
        <w:rPr>
          <w:rFonts w:ascii="Arial" w:hAnsi="Arial" w:cs="Arial"/>
          <w:szCs w:val="24"/>
        </w:rPr>
        <w:t>:</w:t>
      </w:r>
    </w:p>
    <w:p w:rsidR="001D6C29" w:rsidRPr="001D6C29" w:rsidRDefault="001D6C29" w:rsidP="00A03402">
      <w:pPr>
        <w:pStyle w:val="Zkladntext2"/>
        <w:spacing w:after="120"/>
        <w:ind w:left="708"/>
        <w:jc w:val="both"/>
        <w:rPr>
          <w:rFonts w:ascii="Arial" w:hAnsi="Arial" w:cs="Arial"/>
          <w:szCs w:val="24"/>
        </w:rPr>
      </w:pPr>
      <w:r w:rsidRPr="001D6C29">
        <w:rPr>
          <w:rFonts w:ascii="Arial" w:hAnsi="Arial" w:cs="Arial"/>
          <w:szCs w:val="24"/>
        </w:rPr>
        <w:t xml:space="preserve">Pojem Evropského testovacího centra by měl být důsledně nahrazen pojmem Evropská výzkumná infrastruktura pro průmyslovou výrobu (včetně </w:t>
      </w:r>
      <w:proofErr w:type="spellStart"/>
      <w:r w:rsidRPr="001D6C29">
        <w:rPr>
          <w:rFonts w:ascii="Arial" w:hAnsi="Arial" w:cs="Arial"/>
          <w:szCs w:val="24"/>
        </w:rPr>
        <w:t>testing</w:t>
      </w:r>
      <w:proofErr w:type="spellEnd"/>
      <w:r w:rsidRPr="001D6C29">
        <w:rPr>
          <w:rFonts w:ascii="Arial" w:hAnsi="Arial" w:cs="Arial"/>
          <w:szCs w:val="24"/>
        </w:rPr>
        <w:t xml:space="preserve"> </w:t>
      </w:r>
      <w:proofErr w:type="spellStart"/>
      <w:r w:rsidRPr="001D6C29">
        <w:rPr>
          <w:rFonts w:ascii="Arial" w:hAnsi="Arial" w:cs="Arial"/>
          <w:szCs w:val="24"/>
        </w:rPr>
        <w:t>facility</w:t>
      </w:r>
      <w:proofErr w:type="spellEnd"/>
      <w:r w:rsidRPr="001D6C29">
        <w:rPr>
          <w:rFonts w:ascii="Arial" w:hAnsi="Arial" w:cs="Arial"/>
          <w:szCs w:val="24"/>
        </w:rPr>
        <w:t xml:space="preserve">). </w:t>
      </w:r>
    </w:p>
    <w:p w:rsidR="001D6C29" w:rsidRPr="001D6C29" w:rsidRDefault="00A03402" w:rsidP="00A03402">
      <w:pPr>
        <w:pStyle w:val="Zkladntext2"/>
        <w:spacing w:after="120"/>
        <w:ind w:left="708"/>
        <w:jc w:val="both"/>
        <w:rPr>
          <w:rFonts w:ascii="Arial" w:hAnsi="Arial" w:cs="Arial"/>
          <w:szCs w:val="24"/>
        </w:rPr>
      </w:pPr>
      <w:r>
        <w:rPr>
          <w:rFonts w:ascii="Arial" w:hAnsi="Arial" w:cs="Arial"/>
          <w:szCs w:val="24"/>
        </w:rPr>
        <w:t>O</w:t>
      </w:r>
      <w:r w:rsidR="001D6C29" w:rsidRPr="001D6C29">
        <w:rPr>
          <w:rFonts w:ascii="Arial" w:hAnsi="Arial" w:cs="Arial"/>
          <w:szCs w:val="24"/>
        </w:rPr>
        <w:t>důvodnění: Formulačně by text měl být uveden do souladu s EU terminologií tak, aby bylo možné r</w:t>
      </w:r>
      <w:r w:rsidR="00B90ABA">
        <w:rPr>
          <w:rFonts w:ascii="Arial" w:hAnsi="Arial" w:cs="Arial"/>
          <w:szCs w:val="24"/>
        </w:rPr>
        <w:t>e</w:t>
      </w:r>
      <w:r w:rsidR="001D6C29" w:rsidRPr="001D6C29">
        <w:rPr>
          <w:rFonts w:ascii="Arial" w:hAnsi="Arial" w:cs="Arial"/>
          <w:szCs w:val="24"/>
        </w:rPr>
        <w:t xml:space="preserve">agovat na příslušné výzvy v oblasti AI. Navíc, statut Evropské výzkumné infrastruktury otevírá možnosti budoucího evropského institucionálního financování. </w:t>
      </w:r>
    </w:p>
    <w:p w:rsidR="001D6C29" w:rsidRPr="001D6C29" w:rsidRDefault="001D6C29" w:rsidP="001D6C29">
      <w:pPr>
        <w:pStyle w:val="Zkladntext2"/>
        <w:spacing w:after="120"/>
        <w:jc w:val="both"/>
        <w:rPr>
          <w:rFonts w:ascii="Arial" w:hAnsi="Arial" w:cs="Arial"/>
          <w:szCs w:val="24"/>
        </w:rPr>
      </w:pPr>
      <w:r w:rsidRPr="001D6C29">
        <w:rPr>
          <w:rFonts w:ascii="Arial" w:hAnsi="Arial" w:cs="Arial"/>
          <w:szCs w:val="24"/>
        </w:rPr>
        <w:t>4.</w:t>
      </w:r>
      <w:r w:rsidRPr="001D6C29">
        <w:rPr>
          <w:rFonts w:ascii="Arial" w:hAnsi="Arial" w:cs="Arial"/>
          <w:szCs w:val="24"/>
        </w:rPr>
        <w:tab/>
        <w:t>V odst. 1.3.1 třetí odrážka</w:t>
      </w:r>
      <w:r w:rsidR="00B90ABA">
        <w:rPr>
          <w:rFonts w:ascii="Arial" w:hAnsi="Arial" w:cs="Arial"/>
          <w:szCs w:val="24"/>
        </w:rPr>
        <w:t>:</w:t>
      </w:r>
    </w:p>
    <w:p w:rsidR="001D6C29" w:rsidRPr="001D6C29" w:rsidRDefault="001D6C29" w:rsidP="00B90ABA">
      <w:pPr>
        <w:pStyle w:val="Zkladntext2"/>
        <w:spacing w:after="120"/>
        <w:ind w:left="708"/>
        <w:jc w:val="both"/>
        <w:rPr>
          <w:rFonts w:ascii="Arial" w:hAnsi="Arial" w:cs="Arial"/>
          <w:szCs w:val="24"/>
        </w:rPr>
      </w:pPr>
      <w:r w:rsidRPr="001D6C29">
        <w:rPr>
          <w:rFonts w:ascii="Arial" w:hAnsi="Arial" w:cs="Arial"/>
          <w:szCs w:val="24"/>
        </w:rPr>
        <w:t>Doplnit a pozměnit stávající text následujícím způsobem (doplněná slova jsou kurzívou):</w:t>
      </w:r>
    </w:p>
    <w:p w:rsidR="001D6C29" w:rsidRPr="001D6C29" w:rsidRDefault="001D6C29" w:rsidP="00A04644">
      <w:pPr>
        <w:pStyle w:val="Zkladntext2"/>
        <w:spacing w:after="120"/>
        <w:ind w:left="708"/>
        <w:jc w:val="both"/>
        <w:rPr>
          <w:rFonts w:ascii="Arial" w:hAnsi="Arial" w:cs="Arial"/>
          <w:szCs w:val="24"/>
        </w:rPr>
      </w:pPr>
      <w:r w:rsidRPr="001D6C29">
        <w:rPr>
          <w:rFonts w:ascii="Arial" w:hAnsi="Arial" w:cs="Arial"/>
          <w:szCs w:val="24"/>
        </w:rPr>
        <w:t xml:space="preserve">Plně fungující </w:t>
      </w:r>
      <w:r w:rsidRPr="00B90ABA">
        <w:rPr>
          <w:rFonts w:ascii="Arial" w:hAnsi="Arial" w:cs="Arial"/>
          <w:i/>
          <w:szCs w:val="24"/>
        </w:rPr>
        <w:t>evropský</w:t>
      </w:r>
      <w:r w:rsidRPr="001D6C29">
        <w:rPr>
          <w:rFonts w:ascii="Arial" w:hAnsi="Arial" w:cs="Arial"/>
          <w:szCs w:val="24"/>
        </w:rPr>
        <w:t xml:space="preserve"> Digital </w:t>
      </w:r>
      <w:proofErr w:type="spellStart"/>
      <w:r w:rsidRPr="001D6C29">
        <w:rPr>
          <w:rFonts w:ascii="Arial" w:hAnsi="Arial" w:cs="Arial"/>
          <w:szCs w:val="24"/>
        </w:rPr>
        <w:t>Innovation</w:t>
      </w:r>
      <w:proofErr w:type="spellEnd"/>
      <w:r w:rsidRPr="001D6C29">
        <w:rPr>
          <w:rFonts w:ascii="Arial" w:hAnsi="Arial" w:cs="Arial"/>
          <w:szCs w:val="24"/>
        </w:rPr>
        <w:t xml:space="preserve"> Hub (DIH) </w:t>
      </w:r>
      <w:r w:rsidRPr="00B90ABA">
        <w:rPr>
          <w:rFonts w:ascii="Arial" w:hAnsi="Arial" w:cs="Arial"/>
          <w:i/>
          <w:szCs w:val="24"/>
        </w:rPr>
        <w:t>pro AI</w:t>
      </w:r>
      <w:r w:rsidRPr="001D6C29">
        <w:rPr>
          <w:rFonts w:ascii="Arial" w:hAnsi="Arial" w:cs="Arial"/>
          <w:szCs w:val="24"/>
        </w:rPr>
        <w:t xml:space="preserve"> jako významnou část ekosystému pro transfer znalostí </w:t>
      </w:r>
      <w:r w:rsidRPr="00B90ABA">
        <w:rPr>
          <w:rFonts w:ascii="Arial" w:hAnsi="Arial" w:cs="Arial"/>
          <w:i/>
          <w:szCs w:val="24"/>
        </w:rPr>
        <w:t>napojeného na další evropské huby a na b</w:t>
      </w:r>
      <w:r w:rsidR="00B90ABA">
        <w:rPr>
          <w:rFonts w:ascii="Arial" w:hAnsi="Arial" w:cs="Arial"/>
          <w:i/>
          <w:szCs w:val="24"/>
        </w:rPr>
        <w:t xml:space="preserve">udované společnosti typu EEIG. </w:t>
      </w:r>
      <w:r w:rsidRPr="00B90ABA">
        <w:rPr>
          <w:rFonts w:ascii="Arial" w:hAnsi="Arial" w:cs="Arial"/>
          <w:i/>
          <w:szCs w:val="24"/>
        </w:rPr>
        <w:t>Propojit evropský DIH pro AI se systémem dalších DIH na národní a evropské úrovni a koordinovat činnost těchto DIH.</w:t>
      </w:r>
      <w:r w:rsidRPr="001D6C29">
        <w:rPr>
          <w:rFonts w:ascii="Arial" w:hAnsi="Arial" w:cs="Arial"/>
          <w:szCs w:val="24"/>
        </w:rPr>
        <w:t xml:space="preserve"> Alespoň jeden zaměřen na bezpečnost a odolnost, především pak v synergických oblastech (Mobility Inovační Hub) či obdobné iniciativy jako je CLC E</w:t>
      </w:r>
      <w:r w:rsidR="00A04644">
        <w:rPr>
          <w:rFonts w:ascii="Arial" w:hAnsi="Arial" w:cs="Arial"/>
          <w:szCs w:val="24"/>
        </w:rPr>
        <w:t>ast v rámci EIT Urban Mobility.</w:t>
      </w:r>
    </w:p>
    <w:p w:rsidR="001D6C29" w:rsidRPr="001D6C29" w:rsidRDefault="00B90ABA" w:rsidP="00B90ABA">
      <w:pPr>
        <w:pStyle w:val="Zkladntext2"/>
        <w:spacing w:after="120"/>
        <w:ind w:left="708"/>
        <w:jc w:val="both"/>
        <w:rPr>
          <w:rFonts w:ascii="Arial" w:hAnsi="Arial" w:cs="Arial"/>
          <w:szCs w:val="24"/>
        </w:rPr>
      </w:pPr>
      <w:r>
        <w:rPr>
          <w:rFonts w:ascii="Arial" w:hAnsi="Arial" w:cs="Arial"/>
          <w:szCs w:val="24"/>
        </w:rPr>
        <w:t>O</w:t>
      </w:r>
      <w:r w:rsidR="001D6C29" w:rsidRPr="001D6C29">
        <w:rPr>
          <w:rFonts w:ascii="Arial" w:hAnsi="Arial" w:cs="Arial"/>
          <w:szCs w:val="24"/>
        </w:rPr>
        <w:t>důvodnění:</w:t>
      </w:r>
    </w:p>
    <w:p w:rsidR="001D6C29" w:rsidRPr="001D6C29" w:rsidRDefault="001D6C29" w:rsidP="00B90ABA">
      <w:pPr>
        <w:pStyle w:val="Zkladntext2"/>
        <w:spacing w:after="120"/>
        <w:ind w:left="708"/>
        <w:jc w:val="both"/>
        <w:rPr>
          <w:rFonts w:ascii="Arial" w:hAnsi="Arial" w:cs="Arial"/>
          <w:szCs w:val="24"/>
        </w:rPr>
      </w:pPr>
      <w:r w:rsidRPr="001D6C29">
        <w:rPr>
          <w:rFonts w:ascii="Arial" w:hAnsi="Arial" w:cs="Arial"/>
          <w:szCs w:val="24"/>
        </w:rPr>
        <w:lastRenderedPageBreak/>
        <w:t xml:space="preserve">Od březnové verze dokumentu NAIS se změnila situace: EU schválila evropský DIH pro AI v ČR, nositelem tohoto DIH je CIIRC ČVUT. Nyní jde o to, aby ČR dokázala využít evropský DIH pro AI a jeho prostřednictvím vazby na další evropské DIH, event. EEIG. Současně by měl MPO koordinovat a metodicky řídit dnes živelně vznikající huby tak, aby vznikl opravdu rozumný a efektivní ekosystém těchto důležitých nástrojů v ČR.  </w:t>
      </w:r>
    </w:p>
    <w:p w:rsidR="000D5EC6" w:rsidRPr="00C241CA" w:rsidRDefault="001D6C29" w:rsidP="00B90ABA">
      <w:pPr>
        <w:pStyle w:val="Zkladntext2"/>
        <w:spacing w:after="120"/>
        <w:ind w:left="708"/>
        <w:jc w:val="both"/>
        <w:rPr>
          <w:rFonts w:ascii="Arial" w:hAnsi="Arial" w:cs="Arial"/>
          <w:szCs w:val="24"/>
        </w:rPr>
      </w:pPr>
      <w:r w:rsidRPr="001D6C29">
        <w:rPr>
          <w:rFonts w:ascii="Arial" w:hAnsi="Arial" w:cs="Arial"/>
          <w:szCs w:val="24"/>
        </w:rPr>
        <w:t>V celém dokumentu NAIS (verze 22.</w:t>
      </w:r>
      <w:r w:rsidR="00CD1BC1">
        <w:rPr>
          <w:rFonts w:ascii="Arial" w:hAnsi="Arial" w:cs="Arial"/>
          <w:szCs w:val="24"/>
        </w:rPr>
        <w:t xml:space="preserve"> </w:t>
      </w:r>
      <w:r w:rsidRPr="001D6C29">
        <w:rPr>
          <w:rFonts w:ascii="Arial" w:hAnsi="Arial" w:cs="Arial"/>
          <w:szCs w:val="24"/>
        </w:rPr>
        <w:t>4.</w:t>
      </w:r>
      <w:r w:rsidR="00CD1BC1">
        <w:rPr>
          <w:rFonts w:ascii="Arial" w:hAnsi="Arial" w:cs="Arial"/>
          <w:szCs w:val="24"/>
        </w:rPr>
        <w:t xml:space="preserve"> </w:t>
      </w:r>
      <w:r w:rsidRPr="001D6C29">
        <w:rPr>
          <w:rFonts w:ascii="Arial" w:hAnsi="Arial" w:cs="Arial"/>
          <w:szCs w:val="24"/>
        </w:rPr>
        <w:t>2019) se nevyskytuje pojem evropský DIH pro AI – to by mohlo vyvolat rozpaky na evropské úrovni. Tam evropský DIH považují za významný nástroj transferu know-how a řada zemí nebyla v otázce přidělení DIH úspěšná. Navíc EU čerpá poznatky právě z fungování DIH na ČVUT pro formulaci obsahu jejich činnosti a svolává pr</w:t>
      </w:r>
      <w:r w:rsidR="00CD1BC1">
        <w:rPr>
          <w:rFonts w:ascii="Arial" w:hAnsi="Arial" w:cs="Arial"/>
          <w:szCs w:val="24"/>
        </w:rPr>
        <w:t xml:space="preserve">vní metodické setkání </w:t>
      </w:r>
      <w:r w:rsidRPr="001D6C29">
        <w:rPr>
          <w:rFonts w:ascii="Arial" w:hAnsi="Arial" w:cs="Arial"/>
          <w:szCs w:val="24"/>
        </w:rPr>
        <w:t>evropských DIH v květnu do Prahy. Proto by nebylo dobré tuto aktivitu z NAIS vypustit.</w:t>
      </w:r>
    </w:p>
    <w:p w:rsidR="00A553BB" w:rsidRPr="00AA4C00" w:rsidRDefault="00A553BB" w:rsidP="00AA4C00">
      <w:pPr>
        <w:keepNext/>
        <w:numPr>
          <w:ilvl w:val="0"/>
          <w:numId w:val="1"/>
        </w:numPr>
        <w:tabs>
          <w:tab w:val="num" w:pos="720"/>
        </w:tabs>
        <w:spacing w:after="120"/>
        <w:rPr>
          <w:rFonts w:ascii="Arial" w:hAnsi="Arial" w:cs="Arial"/>
          <w:b/>
          <w:color w:val="0070C0"/>
        </w:rPr>
      </w:pPr>
      <w:r w:rsidRPr="00AA4C00">
        <w:rPr>
          <w:rFonts w:ascii="Arial" w:hAnsi="Arial" w:cs="Arial"/>
          <w:b/>
          <w:color w:val="0070C0"/>
        </w:rPr>
        <w:t>Závěr</w:t>
      </w:r>
    </w:p>
    <w:p w:rsidR="00A553BB" w:rsidRPr="00DE6C0C" w:rsidRDefault="00A553BB" w:rsidP="00A553BB">
      <w:pPr>
        <w:keepNext/>
        <w:tabs>
          <w:tab w:val="left" w:pos="540"/>
        </w:tabs>
        <w:spacing w:after="120"/>
        <w:ind w:left="540"/>
        <w:rPr>
          <w:rFonts w:ascii="Arial" w:hAnsi="Arial" w:cs="Arial"/>
          <w:b/>
          <w:szCs w:val="22"/>
        </w:rPr>
      </w:pPr>
      <w:r w:rsidRPr="00DE6C0C">
        <w:rPr>
          <w:rFonts w:ascii="Arial" w:hAnsi="Arial" w:cs="Arial"/>
          <w:b/>
          <w:szCs w:val="22"/>
        </w:rPr>
        <w:t>Rada</w:t>
      </w:r>
    </w:p>
    <w:p w:rsidR="00A553BB" w:rsidRPr="00DE6C0C" w:rsidRDefault="00A553BB" w:rsidP="00A553BB">
      <w:pPr>
        <w:pStyle w:val="Zkladntext2"/>
        <w:numPr>
          <w:ilvl w:val="2"/>
          <w:numId w:val="22"/>
        </w:numPr>
        <w:tabs>
          <w:tab w:val="clear" w:pos="2160"/>
        </w:tabs>
        <w:spacing w:after="120"/>
        <w:ind w:left="1425" w:hanging="513"/>
        <w:jc w:val="both"/>
        <w:rPr>
          <w:rFonts w:ascii="Arial" w:hAnsi="Arial" w:cs="Arial"/>
          <w:szCs w:val="22"/>
        </w:rPr>
      </w:pPr>
      <w:bookmarkStart w:id="0" w:name="OLE_LINK1"/>
      <w:r w:rsidRPr="00DE6C0C">
        <w:rPr>
          <w:rFonts w:ascii="Arial" w:hAnsi="Arial" w:cs="Arial"/>
          <w:b/>
          <w:szCs w:val="22"/>
        </w:rPr>
        <w:t>souhlasí</w:t>
      </w:r>
      <w:r w:rsidR="00316690" w:rsidRPr="00DE6C0C">
        <w:rPr>
          <w:rFonts w:ascii="Arial" w:hAnsi="Arial" w:cs="Arial"/>
          <w:szCs w:val="22"/>
        </w:rPr>
        <w:t xml:space="preserve"> s Národní strategií umělé inteligence v České republice</w:t>
      </w:r>
      <w:r w:rsidRPr="00DE6C0C">
        <w:rPr>
          <w:rFonts w:ascii="Arial" w:hAnsi="Arial" w:cs="Arial"/>
          <w:szCs w:val="22"/>
        </w:rPr>
        <w:t xml:space="preserve"> a</w:t>
      </w:r>
      <w:r w:rsidR="00316690" w:rsidRPr="00DE6C0C">
        <w:rPr>
          <w:rFonts w:ascii="Arial" w:hAnsi="Arial" w:cs="Arial"/>
          <w:szCs w:val="22"/>
        </w:rPr>
        <w:t> </w:t>
      </w:r>
      <w:r w:rsidRPr="00DE6C0C">
        <w:rPr>
          <w:rFonts w:ascii="Arial" w:hAnsi="Arial" w:cs="Arial"/>
          <w:b/>
          <w:szCs w:val="22"/>
        </w:rPr>
        <w:t>doporučuje</w:t>
      </w:r>
      <w:r w:rsidR="00316690" w:rsidRPr="00DE6C0C">
        <w:rPr>
          <w:rFonts w:ascii="Arial" w:hAnsi="Arial" w:cs="Arial"/>
          <w:szCs w:val="22"/>
        </w:rPr>
        <w:t xml:space="preserve"> předkladateli</w:t>
      </w:r>
      <w:r w:rsidRPr="00DE6C0C">
        <w:rPr>
          <w:rFonts w:ascii="Arial" w:hAnsi="Arial" w:cs="Arial"/>
          <w:szCs w:val="22"/>
        </w:rPr>
        <w:t xml:space="preserve"> zapracovat připomínky a předložit</w:t>
      </w:r>
      <w:r w:rsidR="00316690" w:rsidRPr="00DE6C0C">
        <w:rPr>
          <w:rFonts w:ascii="Arial" w:hAnsi="Arial" w:cs="Arial"/>
          <w:szCs w:val="22"/>
        </w:rPr>
        <w:t xml:space="preserve"> Národní strategii umělé inteligence v České republice vládě</w:t>
      </w:r>
      <w:r w:rsidRPr="00DE6C0C">
        <w:rPr>
          <w:rFonts w:ascii="Arial" w:hAnsi="Arial" w:cs="Arial"/>
          <w:szCs w:val="22"/>
        </w:rPr>
        <w:t>,</w:t>
      </w:r>
    </w:p>
    <w:p w:rsidR="00A553BB" w:rsidRPr="00DE6C0C" w:rsidRDefault="00A553BB" w:rsidP="00A553BB">
      <w:pPr>
        <w:pStyle w:val="Zkladntext2"/>
        <w:numPr>
          <w:ilvl w:val="2"/>
          <w:numId w:val="22"/>
        </w:numPr>
        <w:tabs>
          <w:tab w:val="clear" w:pos="2160"/>
        </w:tabs>
        <w:spacing w:after="120"/>
        <w:ind w:left="1425" w:hanging="513"/>
        <w:jc w:val="both"/>
        <w:rPr>
          <w:rFonts w:ascii="Arial" w:hAnsi="Arial" w:cs="Arial"/>
          <w:szCs w:val="22"/>
        </w:rPr>
      </w:pPr>
      <w:r w:rsidRPr="00DE6C0C">
        <w:rPr>
          <w:rFonts w:ascii="Arial" w:hAnsi="Arial" w:cs="Arial"/>
          <w:b/>
          <w:szCs w:val="22"/>
        </w:rPr>
        <w:t>doporučuje</w:t>
      </w:r>
      <w:r w:rsidRPr="00DE6C0C">
        <w:rPr>
          <w:rFonts w:ascii="Arial" w:hAnsi="Arial" w:cs="Arial"/>
          <w:szCs w:val="22"/>
        </w:rPr>
        <w:t xml:space="preserve"> vládě schválit </w:t>
      </w:r>
      <w:r w:rsidR="00316690" w:rsidRPr="00DE6C0C">
        <w:rPr>
          <w:rFonts w:ascii="Arial" w:hAnsi="Arial" w:cs="Arial"/>
          <w:szCs w:val="22"/>
        </w:rPr>
        <w:t xml:space="preserve">Národní strategii umělé inteligence v České republice </w:t>
      </w:r>
      <w:r w:rsidRPr="00DE6C0C">
        <w:rPr>
          <w:rFonts w:ascii="Arial" w:hAnsi="Arial" w:cs="Arial"/>
          <w:szCs w:val="22"/>
        </w:rPr>
        <w:t>ve znění se zapracovanými připomínkami.</w:t>
      </w:r>
    </w:p>
    <w:p w:rsidR="00A553BB" w:rsidRPr="00DE6C0C" w:rsidRDefault="00A553BB" w:rsidP="00A553BB">
      <w:pPr>
        <w:pStyle w:val="Zkladntext"/>
        <w:jc w:val="both"/>
        <w:rPr>
          <w:sz w:val="28"/>
          <w:highlight w:val="cyan"/>
        </w:rPr>
      </w:pPr>
    </w:p>
    <w:p w:rsidR="00A553BB" w:rsidRPr="00542358" w:rsidRDefault="00A553BB" w:rsidP="00A553BB">
      <w:pPr>
        <w:pStyle w:val="Zkladntext"/>
        <w:jc w:val="both"/>
        <w:rPr>
          <w:highlight w:val="cyan"/>
        </w:rPr>
      </w:pPr>
    </w:p>
    <w:p w:rsidR="00A553BB" w:rsidRPr="00B04915" w:rsidRDefault="00052020" w:rsidP="00A553BB">
      <w:pPr>
        <w:pStyle w:val="Zkladntext"/>
        <w:jc w:val="both"/>
        <w:rPr>
          <w:rFonts w:ascii="Arial" w:hAnsi="Arial" w:cs="Arial"/>
          <w:sz w:val="22"/>
          <w:szCs w:val="22"/>
        </w:rPr>
      </w:pPr>
      <w:r>
        <w:rPr>
          <w:rFonts w:ascii="Arial" w:hAnsi="Arial" w:cs="Arial"/>
        </w:rPr>
        <w:t>V Praze dne 26. dubna</w:t>
      </w:r>
      <w:r w:rsidR="00A553BB" w:rsidRPr="00B04915">
        <w:rPr>
          <w:rFonts w:ascii="Arial" w:hAnsi="Arial" w:cs="Arial"/>
        </w:rPr>
        <w:t xml:space="preserve"> 2019</w:t>
      </w:r>
      <w:bookmarkEnd w:id="0"/>
    </w:p>
    <w:sectPr w:rsidR="00A553BB" w:rsidRPr="00B04915" w:rsidSect="009758E5">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0EEC" w:rsidRDefault="00390EEC" w:rsidP="008F77F6">
      <w:r>
        <w:separator/>
      </w:r>
    </w:p>
  </w:endnote>
  <w:endnote w:type="continuationSeparator" w:id="0">
    <w:p w:rsidR="00390EEC" w:rsidRDefault="00390EEC"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27E" w:rsidRDefault="0057427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70F" w:rsidRPr="00CC370F" w:rsidRDefault="00520AC1" w:rsidP="00D3460A">
    <w:pPr>
      <w:spacing w:before="120" w:after="120"/>
      <w:jc w:val="both"/>
      <w:rPr>
        <w:rFonts w:ascii="Arial" w:hAnsi="Arial" w:cs="Arial"/>
        <w:sz w:val="18"/>
        <w:szCs w:val="18"/>
      </w:rPr>
    </w:pPr>
    <w:r w:rsidRPr="00520AC1">
      <w:rPr>
        <w:rFonts w:ascii="Arial" w:hAnsi="Arial" w:cs="Arial"/>
        <w:sz w:val="18"/>
        <w:szCs w:val="18"/>
      </w:rPr>
      <w:t>Stanovisko Rady</w:t>
    </w:r>
    <w:r w:rsidR="009F6828">
      <w:rPr>
        <w:rFonts w:ascii="Arial" w:hAnsi="Arial" w:cs="Arial"/>
        <w:sz w:val="18"/>
        <w:szCs w:val="18"/>
      </w:rPr>
      <w:t xml:space="preserve"> pro výzkum, vývoj a inovace k</w:t>
    </w:r>
    <w:r w:rsidR="00052020">
      <w:rPr>
        <w:rFonts w:ascii="Arial" w:hAnsi="Arial" w:cs="Arial"/>
        <w:sz w:val="18"/>
        <w:szCs w:val="18"/>
      </w:rPr>
      <w:t> Národní strategii umělé inteligence v České republice</w:t>
    </w:r>
    <w:r w:rsidR="00CC370F" w:rsidRPr="00CC370F">
      <w:rPr>
        <w:rFonts w:ascii="Arial" w:hAnsi="Arial" w:cs="Arial"/>
        <w:sz w:val="18"/>
        <w:szCs w:val="18"/>
      </w:rPr>
      <w:ptab w:relativeTo="margin" w:alignment="center" w:leader="none"/>
    </w:r>
    <w:r w:rsidR="00CC370F" w:rsidRPr="00CC370F">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EndPr/>
      <w:sdtContent>
        <w:r w:rsidR="00CC370F" w:rsidRPr="00CC370F">
          <w:rPr>
            <w:rFonts w:ascii="Arial" w:hAnsi="Arial" w:cs="Arial"/>
            <w:sz w:val="18"/>
            <w:szCs w:val="18"/>
          </w:rPr>
          <w:fldChar w:fldCharType="begin"/>
        </w:r>
        <w:r w:rsidR="00CC370F" w:rsidRPr="00CC370F">
          <w:rPr>
            <w:rFonts w:ascii="Arial" w:hAnsi="Arial" w:cs="Arial"/>
            <w:sz w:val="18"/>
            <w:szCs w:val="18"/>
          </w:rPr>
          <w:instrText>PAGE   \* MERGEFORMAT</w:instrText>
        </w:r>
        <w:r w:rsidR="00CC370F" w:rsidRPr="00CC370F">
          <w:rPr>
            <w:rFonts w:ascii="Arial" w:hAnsi="Arial" w:cs="Arial"/>
            <w:sz w:val="18"/>
            <w:szCs w:val="18"/>
          </w:rPr>
          <w:fldChar w:fldCharType="separate"/>
        </w:r>
        <w:r w:rsidR="0057427E">
          <w:rPr>
            <w:rFonts w:ascii="Arial" w:hAnsi="Arial" w:cs="Arial"/>
            <w:noProof/>
            <w:sz w:val="18"/>
            <w:szCs w:val="18"/>
          </w:rPr>
          <w:t>3</w:t>
        </w:r>
        <w:r w:rsidR="00CC370F" w:rsidRPr="00CC370F">
          <w:rPr>
            <w:rFonts w:ascii="Arial" w:hAnsi="Arial" w:cs="Arial"/>
            <w:sz w:val="18"/>
            <w:szCs w:val="18"/>
          </w:rPr>
          <w:fldChar w:fldCharType="end"/>
        </w:r>
        <w:r w:rsidR="00CC370F" w:rsidRPr="00CC370F">
          <w:rPr>
            <w:rFonts w:ascii="Arial" w:hAnsi="Arial" w:cs="Arial"/>
            <w:sz w:val="18"/>
            <w:szCs w:val="18"/>
          </w:rPr>
          <w:t xml:space="preserve"> / </w:t>
        </w:r>
        <w:r w:rsidR="00CC370F" w:rsidRPr="00CC370F">
          <w:rPr>
            <w:rFonts w:ascii="Arial" w:hAnsi="Arial" w:cs="Arial"/>
            <w:sz w:val="18"/>
            <w:szCs w:val="18"/>
          </w:rPr>
          <w:fldChar w:fldCharType="begin"/>
        </w:r>
        <w:r w:rsidR="00CC370F" w:rsidRPr="00CC370F">
          <w:rPr>
            <w:rFonts w:ascii="Arial" w:hAnsi="Arial" w:cs="Arial"/>
            <w:sz w:val="18"/>
            <w:szCs w:val="18"/>
          </w:rPr>
          <w:instrText xml:space="preserve"> NUMPAGES   \* MERGEFORMAT </w:instrText>
        </w:r>
        <w:r w:rsidR="00CC370F" w:rsidRPr="00CC370F">
          <w:rPr>
            <w:rFonts w:ascii="Arial" w:hAnsi="Arial" w:cs="Arial"/>
            <w:sz w:val="18"/>
            <w:szCs w:val="18"/>
          </w:rPr>
          <w:fldChar w:fldCharType="separate"/>
        </w:r>
        <w:r w:rsidR="0057427E">
          <w:rPr>
            <w:rFonts w:ascii="Arial" w:hAnsi="Arial" w:cs="Arial"/>
            <w:noProof/>
            <w:sz w:val="18"/>
            <w:szCs w:val="18"/>
          </w:rPr>
          <w:t>3</w:t>
        </w:r>
        <w:r w:rsidR="00CC370F" w:rsidRPr="00CC370F">
          <w:rPr>
            <w:rFonts w:ascii="Arial" w:hAnsi="Arial" w:cs="Arial"/>
            <w:sz w:val="18"/>
            <w:szCs w:val="18"/>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57427E">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57427E">
          <w:rPr>
            <w:rFonts w:ascii="Arial" w:hAnsi="Arial" w:cs="Arial"/>
            <w:noProof/>
            <w:sz w:val="18"/>
            <w:szCs w:val="18"/>
          </w:rPr>
          <w:t>3</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0EEC" w:rsidRDefault="00390EEC" w:rsidP="008F77F6">
      <w:r>
        <w:separator/>
      </w:r>
    </w:p>
  </w:footnote>
  <w:footnote w:type="continuationSeparator" w:id="0">
    <w:p w:rsidR="00390EEC" w:rsidRDefault="00390EEC"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26F" w:rsidRDefault="00D6626F">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266E6096" wp14:editId="737C2917">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27E" w:rsidRPr="003C2A8E" w:rsidRDefault="0057427E" w:rsidP="00B50D59">
    <w:pPr>
      <w:pStyle w:val="Zhlav"/>
      <w:tabs>
        <w:tab w:val="clear" w:pos="4536"/>
        <w:tab w:val="clear" w:pos="9072"/>
        <w:tab w:val="center" w:pos="8188"/>
      </w:tabs>
      <w:rPr>
        <w:rFonts w:ascii="Arial" w:hAnsi="Arial" w:cs="Arial"/>
        <w:b/>
        <w:color w:val="0070C0"/>
        <w:sz w:val="28"/>
        <w:szCs w:val="28"/>
      </w:rPr>
    </w:pPr>
    <w:r w:rsidRPr="00A51417">
      <w:rPr>
        <w:rFonts w:ascii="Arial" w:hAnsi="Arial" w:cs="Arial"/>
        <w:b/>
        <w:noProof/>
        <w:color w:val="0B38B5"/>
      </w:rPr>
      <w:drawing>
        <wp:anchor distT="0" distB="0" distL="114300" distR="114300" simplePos="0" relativeHeight="251665408" behindDoc="0" locked="0" layoutInCell="1" allowOverlap="1" wp14:anchorId="74B381C7" wp14:editId="2586A83B">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r w:rsidRPr="009758E5">
      <w:rPr>
        <w:rFonts w:ascii="Arial" w:hAnsi="Arial" w:cs="Arial"/>
        <w:b/>
        <w:color w:val="0B38B5"/>
      </w:rPr>
      <w:tab/>
    </w:r>
    <w:bookmarkStart w:id="1" w:name="_GoBack"/>
    <w:bookmarkEnd w:id="1"/>
  </w:p>
  <w:p w:rsidR="00CC370F" w:rsidRDefault="00CC37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3564F"/>
    <w:multiLevelType w:val="multilevel"/>
    <w:tmpl w:val="397CB09E"/>
    <w:styleLink w:val="StylSodrkami"/>
    <w:lvl w:ilvl="0">
      <w:start w:val="1"/>
      <w:numFmt w:val="bullet"/>
      <w:lvlText w:val="o"/>
      <w:lvlJc w:val="left"/>
      <w:pPr>
        <w:tabs>
          <w:tab w:val="num" w:pos="1117"/>
        </w:tabs>
        <w:ind w:left="1117" w:hanging="360"/>
      </w:pPr>
      <w:rPr>
        <w:rFonts w:ascii="Times New Roman" w:hAnsi="Times New Roman"/>
        <w:sz w:val="24"/>
        <w:szCs w:val="24"/>
      </w:rPr>
    </w:lvl>
    <w:lvl w:ilvl="1">
      <w:start w:val="1"/>
      <w:numFmt w:val="bullet"/>
      <w:lvlText w:val="o"/>
      <w:lvlJc w:val="left"/>
      <w:pPr>
        <w:tabs>
          <w:tab w:val="num" w:pos="1837"/>
        </w:tabs>
        <w:ind w:left="1837" w:hanging="360"/>
      </w:pPr>
      <w:rPr>
        <w:rFonts w:ascii="Courier New" w:hAnsi="Courier New" w:cs="Courier New" w:hint="default"/>
      </w:rPr>
    </w:lvl>
    <w:lvl w:ilvl="2">
      <w:start w:val="1"/>
      <w:numFmt w:val="bullet"/>
      <w:lvlText w:val=""/>
      <w:lvlJc w:val="left"/>
      <w:pPr>
        <w:tabs>
          <w:tab w:val="num" w:pos="2557"/>
        </w:tabs>
        <w:ind w:left="2557" w:hanging="360"/>
      </w:pPr>
      <w:rPr>
        <w:rFonts w:ascii="Wingdings" w:hAnsi="Wingdings" w:hint="default"/>
      </w:rPr>
    </w:lvl>
    <w:lvl w:ilvl="3">
      <w:start w:val="1"/>
      <w:numFmt w:val="bullet"/>
      <w:lvlText w:val=""/>
      <w:lvlJc w:val="left"/>
      <w:pPr>
        <w:tabs>
          <w:tab w:val="num" w:pos="3277"/>
        </w:tabs>
        <w:ind w:left="3277" w:hanging="360"/>
      </w:pPr>
      <w:rPr>
        <w:rFonts w:ascii="Symbol" w:hAnsi="Symbol" w:hint="default"/>
      </w:rPr>
    </w:lvl>
    <w:lvl w:ilvl="4">
      <w:start w:val="1"/>
      <w:numFmt w:val="bullet"/>
      <w:lvlText w:val="o"/>
      <w:lvlJc w:val="left"/>
      <w:pPr>
        <w:tabs>
          <w:tab w:val="num" w:pos="3997"/>
        </w:tabs>
        <w:ind w:left="3997" w:hanging="360"/>
      </w:pPr>
      <w:rPr>
        <w:rFonts w:ascii="Courier New" w:hAnsi="Courier New" w:cs="Courier New" w:hint="default"/>
      </w:rPr>
    </w:lvl>
    <w:lvl w:ilvl="5">
      <w:start w:val="1"/>
      <w:numFmt w:val="bullet"/>
      <w:lvlText w:val=""/>
      <w:lvlJc w:val="left"/>
      <w:pPr>
        <w:tabs>
          <w:tab w:val="num" w:pos="4717"/>
        </w:tabs>
        <w:ind w:left="4717" w:hanging="360"/>
      </w:pPr>
      <w:rPr>
        <w:rFonts w:ascii="Wingdings" w:hAnsi="Wingdings" w:hint="default"/>
      </w:rPr>
    </w:lvl>
    <w:lvl w:ilvl="6">
      <w:start w:val="1"/>
      <w:numFmt w:val="bullet"/>
      <w:lvlText w:val=""/>
      <w:lvlJc w:val="left"/>
      <w:pPr>
        <w:tabs>
          <w:tab w:val="num" w:pos="5437"/>
        </w:tabs>
        <w:ind w:left="5437" w:hanging="360"/>
      </w:pPr>
      <w:rPr>
        <w:rFonts w:ascii="Symbol" w:hAnsi="Symbol" w:hint="default"/>
      </w:rPr>
    </w:lvl>
    <w:lvl w:ilvl="7">
      <w:start w:val="1"/>
      <w:numFmt w:val="bullet"/>
      <w:lvlText w:val="o"/>
      <w:lvlJc w:val="left"/>
      <w:pPr>
        <w:tabs>
          <w:tab w:val="num" w:pos="6157"/>
        </w:tabs>
        <w:ind w:left="6157" w:hanging="360"/>
      </w:pPr>
      <w:rPr>
        <w:rFonts w:ascii="Courier New" w:hAnsi="Courier New" w:cs="Courier New" w:hint="default"/>
      </w:rPr>
    </w:lvl>
    <w:lvl w:ilvl="8">
      <w:start w:val="1"/>
      <w:numFmt w:val="bullet"/>
      <w:lvlText w:val=""/>
      <w:lvlJc w:val="left"/>
      <w:pPr>
        <w:tabs>
          <w:tab w:val="num" w:pos="6877"/>
        </w:tabs>
        <w:ind w:left="6877" w:hanging="360"/>
      </w:pPr>
      <w:rPr>
        <w:rFonts w:ascii="Wingdings" w:hAnsi="Wingdings" w:hint="default"/>
      </w:rPr>
    </w:lvl>
  </w:abstractNum>
  <w:abstractNum w:abstractNumId="1">
    <w:nsid w:val="0F695068"/>
    <w:multiLevelType w:val="hybridMultilevel"/>
    <w:tmpl w:val="B742177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
    <w:nsid w:val="14CC7ACB"/>
    <w:multiLevelType w:val="hybridMultilevel"/>
    <w:tmpl w:val="FAE0049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DBD1DE1"/>
    <w:multiLevelType w:val="hybridMultilevel"/>
    <w:tmpl w:val="6CBCE260"/>
    <w:lvl w:ilvl="0" w:tplc="0D18AA5E">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70F2077"/>
    <w:multiLevelType w:val="hybridMultilevel"/>
    <w:tmpl w:val="A4CCB73E"/>
    <w:lvl w:ilvl="0" w:tplc="23942CB6">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7D7119D"/>
    <w:multiLevelType w:val="hybridMultilevel"/>
    <w:tmpl w:val="9D1CD666"/>
    <w:lvl w:ilvl="0" w:tplc="EDFEC6D0">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2D501A2E"/>
    <w:multiLevelType w:val="hybridMultilevel"/>
    <w:tmpl w:val="B8A65294"/>
    <w:lvl w:ilvl="0" w:tplc="4E407F48">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D665826"/>
    <w:multiLevelType w:val="hybridMultilevel"/>
    <w:tmpl w:val="DE76E546"/>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8">
    <w:nsid w:val="37DC3404"/>
    <w:multiLevelType w:val="hybridMultilevel"/>
    <w:tmpl w:val="1D26BB26"/>
    <w:lvl w:ilvl="0" w:tplc="8E945F7A">
      <w:start w:val="1"/>
      <w:numFmt w:val="upperRoman"/>
      <w:lvlText w:val="%1)"/>
      <w:lvlJc w:val="left"/>
      <w:pPr>
        <w:tabs>
          <w:tab w:val="num" w:pos="862"/>
        </w:tabs>
        <w:ind w:left="862" w:hanging="720"/>
      </w:pPr>
      <w:rPr>
        <w:rFonts w:hint="default"/>
        <w:b/>
        <w:color w:val="0070C0"/>
        <w:sz w:val="24"/>
        <w:szCs w:val="24"/>
      </w:rPr>
    </w:lvl>
    <w:lvl w:ilvl="1" w:tplc="04050019">
      <w:start w:val="1"/>
      <w:numFmt w:val="lowerLetter"/>
      <w:lvlText w:val="%2."/>
      <w:lvlJc w:val="left"/>
      <w:pPr>
        <w:tabs>
          <w:tab w:val="num" w:pos="1440"/>
        </w:tabs>
        <w:ind w:left="1440" w:hanging="360"/>
      </w:pPr>
      <w:rPr>
        <w:rFonts w:cs="Times New Roman"/>
      </w:rPr>
    </w:lvl>
    <w:lvl w:ilvl="2" w:tplc="DEE0BF8C">
      <w:start w:val="1"/>
      <w:numFmt w:val="lowerLetter"/>
      <w:lvlText w:val="%3)"/>
      <w:lvlJc w:val="left"/>
      <w:pPr>
        <w:ind w:left="2400" w:hanging="420"/>
      </w:pPr>
      <w:rPr>
        <w:rFonts w:hint="default"/>
        <w:u w:val="none"/>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3A4D4920"/>
    <w:multiLevelType w:val="hybridMultilevel"/>
    <w:tmpl w:val="E486712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4F634D59"/>
    <w:multiLevelType w:val="hybridMultilevel"/>
    <w:tmpl w:val="B4C4366E"/>
    <w:lvl w:ilvl="0" w:tplc="04050001">
      <w:start w:val="1"/>
      <w:numFmt w:val="bullet"/>
      <w:lvlText w:val=""/>
      <w:lvlJc w:val="left"/>
      <w:pPr>
        <w:tabs>
          <w:tab w:val="num" w:pos="720"/>
        </w:tabs>
        <w:ind w:left="720" w:hanging="360"/>
      </w:pPr>
      <w:rPr>
        <w:rFonts w:ascii="Symbol" w:hAnsi="Symbol" w:hint="default"/>
      </w:rPr>
    </w:lvl>
    <w:lvl w:ilvl="1" w:tplc="F560E6D6">
      <w:start w:val="7"/>
      <w:numFmt w:val="upperRoman"/>
      <w:lvlText w:val="%2."/>
      <w:lvlJc w:val="left"/>
      <w:pPr>
        <w:tabs>
          <w:tab w:val="num" w:pos="1800"/>
        </w:tabs>
        <w:ind w:left="1800" w:hanging="720"/>
      </w:pPr>
      <w:rPr>
        <w:rFonts w:hint="default"/>
        <w:b/>
      </w:rPr>
    </w:lvl>
    <w:lvl w:ilvl="2" w:tplc="4E407F48">
      <w:start w:val="1"/>
      <w:numFmt w:val="bullet"/>
      <w:lvlText w:val="-"/>
      <w:lvlJc w:val="left"/>
      <w:pPr>
        <w:tabs>
          <w:tab w:val="num" w:pos="2160"/>
        </w:tabs>
        <w:ind w:left="2160"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53E246FA"/>
    <w:multiLevelType w:val="hybridMultilevel"/>
    <w:tmpl w:val="278EE9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55C233D5"/>
    <w:multiLevelType w:val="hybridMultilevel"/>
    <w:tmpl w:val="22AC62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62C19DD"/>
    <w:multiLevelType w:val="hybridMultilevel"/>
    <w:tmpl w:val="3FEA6FC8"/>
    <w:lvl w:ilvl="0" w:tplc="34BA3326">
      <w:start w:val="1"/>
      <w:numFmt w:val="decimal"/>
      <w:lvlText w:val="%1)"/>
      <w:lvlJc w:val="left"/>
      <w:pPr>
        <w:ind w:left="720" w:hanging="360"/>
      </w:pPr>
      <w:rPr>
        <w:rFonts w:ascii="Arial" w:eastAsia="Times New Roman" w:hAnsi="Arial" w:cs="Arial"/>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7EB20B2"/>
    <w:multiLevelType w:val="hybridMultilevel"/>
    <w:tmpl w:val="DE76E546"/>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6">
    <w:nsid w:val="609F7EB8"/>
    <w:multiLevelType w:val="multilevel"/>
    <w:tmpl w:val="7FA8E3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nsid w:val="63895575"/>
    <w:multiLevelType w:val="hybridMultilevel"/>
    <w:tmpl w:val="10248D68"/>
    <w:lvl w:ilvl="0" w:tplc="23942CB6">
      <w:start w:val="1"/>
      <w:numFmt w:val="bullet"/>
      <w:lvlText w:val="-"/>
      <w:lvlJc w:val="left"/>
      <w:pPr>
        <w:ind w:left="1440" w:hanging="360"/>
      </w:pPr>
      <w:rPr>
        <w:rFonts w:ascii="Arial" w:eastAsia="Times New Roman"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8">
    <w:nsid w:val="658B4933"/>
    <w:multiLevelType w:val="hybridMultilevel"/>
    <w:tmpl w:val="3FC4A7E6"/>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9">
    <w:nsid w:val="65C462C0"/>
    <w:multiLevelType w:val="hybridMultilevel"/>
    <w:tmpl w:val="785E51B6"/>
    <w:lvl w:ilvl="0" w:tplc="86A4AB3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F8752CB"/>
    <w:multiLevelType w:val="hybridMultilevel"/>
    <w:tmpl w:val="658E94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24769FE"/>
    <w:multiLevelType w:val="hybridMultilevel"/>
    <w:tmpl w:val="F634AE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9404DE7"/>
    <w:multiLevelType w:val="hybridMultilevel"/>
    <w:tmpl w:val="B04604FC"/>
    <w:lvl w:ilvl="0" w:tplc="4D5E7F0C">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nsid w:val="7C7C7AF2"/>
    <w:multiLevelType w:val="hybridMultilevel"/>
    <w:tmpl w:val="0248013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8"/>
  </w:num>
  <w:num w:numId="2">
    <w:abstractNumId w:val="10"/>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abstractNumId w:val="10"/>
  </w:num>
  <w:num w:numId="4">
    <w:abstractNumId w:val="0"/>
  </w:num>
  <w:num w:numId="5">
    <w:abstractNumId w:val="16"/>
  </w:num>
  <w:num w:numId="6">
    <w:abstractNumId w:val="1"/>
  </w:num>
  <w:num w:numId="7">
    <w:abstractNumId w:val="5"/>
  </w:num>
  <w:num w:numId="8">
    <w:abstractNumId w:val="22"/>
  </w:num>
  <w:num w:numId="9">
    <w:abstractNumId w:val="14"/>
  </w:num>
  <w:num w:numId="10">
    <w:abstractNumId w:val="3"/>
  </w:num>
  <w:num w:numId="11">
    <w:abstractNumId w:val="19"/>
  </w:num>
  <w:num w:numId="12">
    <w:abstractNumId w:val="7"/>
  </w:num>
  <w:num w:numId="13">
    <w:abstractNumId w:val="8"/>
  </w:num>
  <w:num w:numId="14">
    <w:abstractNumId w:val="4"/>
  </w:num>
  <w:num w:numId="15">
    <w:abstractNumId w:val="6"/>
  </w:num>
  <w:num w:numId="16">
    <w:abstractNumId w:val="2"/>
  </w:num>
  <w:num w:numId="17">
    <w:abstractNumId w:val="15"/>
  </w:num>
  <w:num w:numId="18">
    <w:abstractNumId w:val="23"/>
  </w:num>
  <w:num w:numId="19">
    <w:abstractNumId w:val="9"/>
  </w:num>
  <w:num w:numId="20">
    <w:abstractNumId w:val="12"/>
  </w:num>
  <w:num w:numId="21">
    <w:abstractNumId w:val="17"/>
  </w:num>
  <w:num w:numId="22">
    <w:abstractNumId w:val="11"/>
  </w:num>
  <w:num w:numId="23">
    <w:abstractNumId w:val="20"/>
  </w:num>
  <w:num w:numId="24">
    <w:abstractNumId w:val="21"/>
  </w:num>
  <w:num w:numId="25">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064"/>
    <w:rsid w:val="00000AFA"/>
    <w:rsid w:val="00005EDE"/>
    <w:rsid w:val="00010B56"/>
    <w:rsid w:val="00012560"/>
    <w:rsid w:val="00016490"/>
    <w:rsid w:val="000204F5"/>
    <w:rsid w:val="000226BE"/>
    <w:rsid w:val="000227AD"/>
    <w:rsid w:val="000236DF"/>
    <w:rsid w:val="00025FF6"/>
    <w:rsid w:val="000337B3"/>
    <w:rsid w:val="00033E73"/>
    <w:rsid w:val="00034CD4"/>
    <w:rsid w:val="00036C60"/>
    <w:rsid w:val="00046964"/>
    <w:rsid w:val="00047D06"/>
    <w:rsid w:val="00052020"/>
    <w:rsid w:val="00055E92"/>
    <w:rsid w:val="00057085"/>
    <w:rsid w:val="00057983"/>
    <w:rsid w:val="00061AF3"/>
    <w:rsid w:val="00065359"/>
    <w:rsid w:val="00065FF7"/>
    <w:rsid w:val="00071E29"/>
    <w:rsid w:val="00072DB7"/>
    <w:rsid w:val="00073216"/>
    <w:rsid w:val="00073E19"/>
    <w:rsid w:val="000831BC"/>
    <w:rsid w:val="00083E73"/>
    <w:rsid w:val="0008444A"/>
    <w:rsid w:val="0009406F"/>
    <w:rsid w:val="00094964"/>
    <w:rsid w:val="00097D68"/>
    <w:rsid w:val="000A27FD"/>
    <w:rsid w:val="000A283B"/>
    <w:rsid w:val="000A29D7"/>
    <w:rsid w:val="000A5BBC"/>
    <w:rsid w:val="000A5BD0"/>
    <w:rsid w:val="000A6A10"/>
    <w:rsid w:val="000A72AD"/>
    <w:rsid w:val="000A771C"/>
    <w:rsid w:val="000A7B45"/>
    <w:rsid w:val="000B2D25"/>
    <w:rsid w:val="000B672D"/>
    <w:rsid w:val="000B71C9"/>
    <w:rsid w:val="000B7275"/>
    <w:rsid w:val="000C0819"/>
    <w:rsid w:val="000C0AEB"/>
    <w:rsid w:val="000C2777"/>
    <w:rsid w:val="000C4A33"/>
    <w:rsid w:val="000C6BE5"/>
    <w:rsid w:val="000D11C1"/>
    <w:rsid w:val="000D3AF3"/>
    <w:rsid w:val="000D407A"/>
    <w:rsid w:val="000D55B9"/>
    <w:rsid w:val="000D5E30"/>
    <w:rsid w:val="000D5EC6"/>
    <w:rsid w:val="000D6806"/>
    <w:rsid w:val="000D797D"/>
    <w:rsid w:val="000E775B"/>
    <w:rsid w:val="000F2DDE"/>
    <w:rsid w:val="000F5145"/>
    <w:rsid w:val="000F7387"/>
    <w:rsid w:val="001003EF"/>
    <w:rsid w:val="001116DB"/>
    <w:rsid w:val="00112139"/>
    <w:rsid w:val="00113281"/>
    <w:rsid w:val="00122102"/>
    <w:rsid w:val="001239EC"/>
    <w:rsid w:val="001311D9"/>
    <w:rsid w:val="00134AB8"/>
    <w:rsid w:val="00137469"/>
    <w:rsid w:val="001420BD"/>
    <w:rsid w:val="00145E4B"/>
    <w:rsid w:val="001504AB"/>
    <w:rsid w:val="00155707"/>
    <w:rsid w:val="00156958"/>
    <w:rsid w:val="00157F91"/>
    <w:rsid w:val="00157FA2"/>
    <w:rsid w:val="0016389F"/>
    <w:rsid w:val="00165472"/>
    <w:rsid w:val="0017065E"/>
    <w:rsid w:val="00172C14"/>
    <w:rsid w:val="001776F2"/>
    <w:rsid w:val="0018206E"/>
    <w:rsid w:val="00193EBC"/>
    <w:rsid w:val="00196263"/>
    <w:rsid w:val="001A0A6A"/>
    <w:rsid w:val="001A6EFF"/>
    <w:rsid w:val="001B2C32"/>
    <w:rsid w:val="001B4AE4"/>
    <w:rsid w:val="001B7F9C"/>
    <w:rsid w:val="001C0C52"/>
    <w:rsid w:val="001C1730"/>
    <w:rsid w:val="001C3033"/>
    <w:rsid w:val="001C5BAB"/>
    <w:rsid w:val="001C5C6D"/>
    <w:rsid w:val="001C77AA"/>
    <w:rsid w:val="001D02AC"/>
    <w:rsid w:val="001D1BF6"/>
    <w:rsid w:val="001D6C29"/>
    <w:rsid w:val="001D6FAD"/>
    <w:rsid w:val="001D724F"/>
    <w:rsid w:val="001D79DD"/>
    <w:rsid w:val="001E6188"/>
    <w:rsid w:val="001E653B"/>
    <w:rsid w:val="001E7504"/>
    <w:rsid w:val="001E76ED"/>
    <w:rsid w:val="001E794E"/>
    <w:rsid w:val="001F3400"/>
    <w:rsid w:val="001F468A"/>
    <w:rsid w:val="001F54C9"/>
    <w:rsid w:val="001F5652"/>
    <w:rsid w:val="0020124C"/>
    <w:rsid w:val="00203A78"/>
    <w:rsid w:val="00210960"/>
    <w:rsid w:val="002143F0"/>
    <w:rsid w:val="002223BF"/>
    <w:rsid w:val="002237F3"/>
    <w:rsid w:val="00223E36"/>
    <w:rsid w:val="00223EE3"/>
    <w:rsid w:val="00225139"/>
    <w:rsid w:val="002331D0"/>
    <w:rsid w:val="00237006"/>
    <w:rsid w:val="0024039E"/>
    <w:rsid w:val="002452EF"/>
    <w:rsid w:val="00253EDD"/>
    <w:rsid w:val="00254B7C"/>
    <w:rsid w:val="002551EE"/>
    <w:rsid w:val="00255552"/>
    <w:rsid w:val="00256B33"/>
    <w:rsid w:val="00257696"/>
    <w:rsid w:val="00265A36"/>
    <w:rsid w:val="00267BED"/>
    <w:rsid w:val="00272598"/>
    <w:rsid w:val="002735E0"/>
    <w:rsid w:val="00277193"/>
    <w:rsid w:val="002807F8"/>
    <w:rsid w:val="0029015F"/>
    <w:rsid w:val="002913EF"/>
    <w:rsid w:val="002936AE"/>
    <w:rsid w:val="0029560D"/>
    <w:rsid w:val="0029614C"/>
    <w:rsid w:val="002A315B"/>
    <w:rsid w:val="002A3AEC"/>
    <w:rsid w:val="002B4879"/>
    <w:rsid w:val="002B7654"/>
    <w:rsid w:val="002C05DA"/>
    <w:rsid w:val="002C4087"/>
    <w:rsid w:val="002C6DE1"/>
    <w:rsid w:val="002D018B"/>
    <w:rsid w:val="002D0AB2"/>
    <w:rsid w:val="002D0E86"/>
    <w:rsid w:val="002D0FBB"/>
    <w:rsid w:val="002D4844"/>
    <w:rsid w:val="002D4F83"/>
    <w:rsid w:val="002D5080"/>
    <w:rsid w:val="002D5F7F"/>
    <w:rsid w:val="002D6E00"/>
    <w:rsid w:val="002E2591"/>
    <w:rsid w:val="002F3BC4"/>
    <w:rsid w:val="002F530A"/>
    <w:rsid w:val="002F6A80"/>
    <w:rsid w:val="002F6F8A"/>
    <w:rsid w:val="00301405"/>
    <w:rsid w:val="00303920"/>
    <w:rsid w:val="0031051D"/>
    <w:rsid w:val="00311735"/>
    <w:rsid w:val="003121C0"/>
    <w:rsid w:val="00316690"/>
    <w:rsid w:val="00316FC8"/>
    <w:rsid w:val="003179DD"/>
    <w:rsid w:val="00322103"/>
    <w:rsid w:val="00327391"/>
    <w:rsid w:val="00327F1A"/>
    <w:rsid w:val="00330034"/>
    <w:rsid w:val="00330CA0"/>
    <w:rsid w:val="00330D60"/>
    <w:rsid w:val="00333174"/>
    <w:rsid w:val="003455A1"/>
    <w:rsid w:val="00346D34"/>
    <w:rsid w:val="00352F44"/>
    <w:rsid w:val="003535A6"/>
    <w:rsid w:val="003557FD"/>
    <w:rsid w:val="00356D9D"/>
    <w:rsid w:val="00356F11"/>
    <w:rsid w:val="00357E5E"/>
    <w:rsid w:val="00360293"/>
    <w:rsid w:val="00363304"/>
    <w:rsid w:val="0037016F"/>
    <w:rsid w:val="003704AE"/>
    <w:rsid w:val="00371B1C"/>
    <w:rsid w:val="003723F0"/>
    <w:rsid w:val="0037371B"/>
    <w:rsid w:val="003773A9"/>
    <w:rsid w:val="003804B0"/>
    <w:rsid w:val="00387B05"/>
    <w:rsid w:val="00390EEC"/>
    <w:rsid w:val="00394907"/>
    <w:rsid w:val="00394B19"/>
    <w:rsid w:val="0039784B"/>
    <w:rsid w:val="003A2D00"/>
    <w:rsid w:val="003A3070"/>
    <w:rsid w:val="003A645E"/>
    <w:rsid w:val="003C2A8E"/>
    <w:rsid w:val="003C6A3A"/>
    <w:rsid w:val="003D331F"/>
    <w:rsid w:val="003D4AC4"/>
    <w:rsid w:val="003D789A"/>
    <w:rsid w:val="003E5E28"/>
    <w:rsid w:val="003E64BF"/>
    <w:rsid w:val="003E7490"/>
    <w:rsid w:val="003F1FC8"/>
    <w:rsid w:val="003F306F"/>
    <w:rsid w:val="003F5856"/>
    <w:rsid w:val="003F75E8"/>
    <w:rsid w:val="0040106A"/>
    <w:rsid w:val="00401486"/>
    <w:rsid w:val="00401B18"/>
    <w:rsid w:val="00401DF3"/>
    <w:rsid w:val="00401F7D"/>
    <w:rsid w:val="00404C24"/>
    <w:rsid w:val="004066A6"/>
    <w:rsid w:val="00412F54"/>
    <w:rsid w:val="00413092"/>
    <w:rsid w:val="00420DA7"/>
    <w:rsid w:val="004225FE"/>
    <w:rsid w:val="0042600A"/>
    <w:rsid w:val="00427151"/>
    <w:rsid w:val="004348D9"/>
    <w:rsid w:val="0044233D"/>
    <w:rsid w:val="00443996"/>
    <w:rsid w:val="004571D0"/>
    <w:rsid w:val="00462DFB"/>
    <w:rsid w:val="004636DD"/>
    <w:rsid w:val="00465972"/>
    <w:rsid w:val="00467196"/>
    <w:rsid w:val="004704D5"/>
    <w:rsid w:val="0047132A"/>
    <w:rsid w:val="00471871"/>
    <w:rsid w:val="00471DE1"/>
    <w:rsid w:val="0047328F"/>
    <w:rsid w:val="004732B0"/>
    <w:rsid w:val="00474D68"/>
    <w:rsid w:val="00480BB4"/>
    <w:rsid w:val="0048222D"/>
    <w:rsid w:val="00484810"/>
    <w:rsid w:val="004853B5"/>
    <w:rsid w:val="00485A47"/>
    <w:rsid w:val="004A1DA6"/>
    <w:rsid w:val="004A2EA2"/>
    <w:rsid w:val="004A31B5"/>
    <w:rsid w:val="004A4BBD"/>
    <w:rsid w:val="004B01E2"/>
    <w:rsid w:val="004B2C2B"/>
    <w:rsid w:val="004B398E"/>
    <w:rsid w:val="004D5EDD"/>
    <w:rsid w:val="004F3897"/>
    <w:rsid w:val="004F5E61"/>
    <w:rsid w:val="005007BB"/>
    <w:rsid w:val="0050093F"/>
    <w:rsid w:val="00502882"/>
    <w:rsid w:val="005079A6"/>
    <w:rsid w:val="00510F08"/>
    <w:rsid w:val="0051163E"/>
    <w:rsid w:val="0051425F"/>
    <w:rsid w:val="00515CDD"/>
    <w:rsid w:val="00520AC1"/>
    <w:rsid w:val="00521430"/>
    <w:rsid w:val="00522D1F"/>
    <w:rsid w:val="00523E5B"/>
    <w:rsid w:val="0053700E"/>
    <w:rsid w:val="00537979"/>
    <w:rsid w:val="00537A52"/>
    <w:rsid w:val="00543B26"/>
    <w:rsid w:val="0055103D"/>
    <w:rsid w:val="00552032"/>
    <w:rsid w:val="005533C8"/>
    <w:rsid w:val="00553EC1"/>
    <w:rsid w:val="00556D21"/>
    <w:rsid w:val="00556E07"/>
    <w:rsid w:val="00557921"/>
    <w:rsid w:val="00562B58"/>
    <w:rsid w:val="00562F40"/>
    <w:rsid w:val="00564798"/>
    <w:rsid w:val="005649B7"/>
    <w:rsid w:val="00571DC4"/>
    <w:rsid w:val="00573062"/>
    <w:rsid w:val="0057427E"/>
    <w:rsid w:val="0057512E"/>
    <w:rsid w:val="00580613"/>
    <w:rsid w:val="00580726"/>
    <w:rsid w:val="00581F0E"/>
    <w:rsid w:val="00582077"/>
    <w:rsid w:val="0058484D"/>
    <w:rsid w:val="0058713F"/>
    <w:rsid w:val="00597898"/>
    <w:rsid w:val="005B644A"/>
    <w:rsid w:val="005B6556"/>
    <w:rsid w:val="005C1664"/>
    <w:rsid w:val="005C3E1F"/>
    <w:rsid w:val="005D4B41"/>
    <w:rsid w:val="005D4D5A"/>
    <w:rsid w:val="005E2EA5"/>
    <w:rsid w:val="005E30D9"/>
    <w:rsid w:val="005E43C2"/>
    <w:rsid w:val="005E4666"/>
    <w:rsid w:val="005E4F01"/>
    <w:rsid w:val="005E5800"/>
    <w:rsid w:val="005F3F8D"/>
    <w:rsid w:val="005F59C6"/>
    <w:rsid w:val="005F7D1A"/>
    <w:rsid w:val="00611E9C"/>
    <w:rsid w:val="00613258"/>
    <w:rsid w:val="00616978"/>
    <w:rsid w:val="00624324"/>
    <w:rsid w:val="0062732B"/>
    <w:rsid w:val="00630B5C"/>
    <w:rsid w:val="00631E5E"/>
    <w:rsid w:val="00632B6A"/>
    <w:rsid w:val="00633048"/>
    <w:rsid w:val="00635659"/>
    <w:rsid w:val="00637376"/>
    <w:rsid w:val="00640FB1"/>
    <w:rsid w:val="00643A6E"/>
    <w:rsid w:val="00646353"/>
    <w:rsid w:val="00657701"/>
    <w:rsid w:val="00657AB6"/>
    <w:rsid w:val="006652E4"/>
    <w:rsid w:val="00672354"/>
    <w:rsid w:val="00672F31"/>
    <w:rsid w:val="00674BCD"/>
    <w:rsid w:val="00681DF3"/>
    <w:rsid w:val="0068373C"/>
    <w:rsid w:val="0068387D"/>
    <w:rsid w:val="00691CE7"/>
    <w:rsid w:val="00692D78"/>
    <w:rsid w:val="00693042"/>
    <w:rsid w:val="006A0620"/>
    <w:rsid w:val="006A0F9A"/>
    <w:rsid w:val="006A21D8"/>
    <w:rsid w:val="006A63AE"/>
    <w:rsid w:val="006B070A"/>
    <w:rsid w:val="006B5667"/>
    <w:rsid w:val="006C225B"/>
    <w:rsid w:val="006C45C1"/>
    <w:rsid w:val="006D17F4"/>
    <w:rsid w:val="006D300E"/>
    <w:rsid w:val="006D3CD8"/>
    <w:rsid w:val="006F2FEA"/>
    <w:rsid w:val="006F5A46"/>
    <w:rsid w:val="00705651"/>
    <w:rsid w:val="007066FD"/>
    <w:rsid w:val="0071184D"/>
    <w:rsid w:val="00713CC5"/>
    <w:rsid w:val="007178DD"/>
    <w:rsid w:val="0071790F"/>
    <w:rsid w:val="00720790"/>
    <w:rsid w:val="007217D3"/>
    <w:rsid w:val="00723541"/>
    <w:rsid w:val="00725F7F"/>
    <w:rsid w:val="00731806"/>
    <w:rsid w:val="00733540"/>
    <w:rsid w:val="007338BB"/>
    <w:rsid w:val="00736821"/>
    <w:rsid w:val="007407BD"/>
    <w:rsid w:val="00743FAD"/>
    <w:rsid w:val="0074400F"/>
    <w:rsid w:val="00745526"/>
    <w:rsid w:val="00747426"/>
    <w:rsid w:val="00752226"/>
    <w:rsid w:val="007563E2"/>
    <w:rsid w:val="00765DD0"/>
    <w:rsid w:val="00767640"/>
    <w:rsid w:val="0077340C"/>
    <w:rsid w:val="00774201"/>
    <w:rsid w:val="00780E3B"/>
    <w:rsid w:val="00781EDF"/>
    <w:rsid w:val="00790503"/>
    <w:rsid w:val="00793521"/>
    <w:rsid w:val="00796D38"/>
    <w:rsid w:val="007A0CC7"/>
    <w:rsid w:val="007B094A"/>
    <w:rsid w:val="007B1BC4"/>
    <w:rsid w:val="007C09AC"/>
    <w:rsid w:val="007C1F8C"/>
    <w:rsid w:val="007C51CB"/>
    <w:rsid w:val="007C562F"/>
    <w:rsid w:val="007D1FA5"/>
    <w:rsid w:val="007D6473"/>
    <w:rsid w:val="007E0AD0"/>
    <w:rsid w:val="007E0E3E"/>
    <w:rsid w:val="007E44B6"/>
    <w:rsid w:val="007E4690"/>
    <w:rsid w:val="007E5E41"/>
    <w:rsid w:val="007E66C5"/>
    <w:rsid w:val="007F14C9"/>
    <w:rsid w:val="007F1623"/>
    <w:rsid w:val="007F48A1"/>
    <w:rsid w:val="00800490"/>
    <w:rsid w:val="00803135"/>
    <w:rsid w:val="00803326"/>
    <w:rsid w:val="00804B54"/>
    <w:rsid w:val="0080790F"/>
    <w:rsid w:val="00810AA0"/>
    <w:rsid w:val="00813DD5"/>
    <w:rsid w:val="00814A5F"/>
    <w:rsid w:val="00821B28"/>
    <w:rsid w:val="00823F93"/>
    <w:rsid w:val="00826E1D"/>
    <w:rsid w:val="00830789"/>
    <w:rsid w:val="00833098"/>
    <w:rsid w:val="008341FE"/>
    <w:rsid w:val="008374EA"/>
    <w:rsid w:val="00850745"/>
    <w:rsid w:val="00852594"/>
    <w:rsid w:val="00852719"/>
    <w:rsid w:val="00856ADE"/>
    <w:rsid w:val="0085744F"/>
    <w:rsid w:val="008615D2"/>
    <w:rsid w:val="00863B12"/>
    <w:rsid w:val="00871C75"/>
    <w:rsid w:val="00871D5D"/>
    <w:rsid w:val="00872589"/>
    <w:rsid w:val="0087519D"/>
    <w:rsid w:val="0088790F"/>
    <w:rsid w:val="00887EA4"/>
    <w:rsid w:val="00895D0C"/>
    <w:rsid w:val="00897865"/>
    <w:rsid w:val="008B1A85"/>
    <w:rsid w:val="008B4F7E"/>
    <w:rsid w:val="008C1300"/>
    <w:rsid w:val="008C6068"/>
    <w:rsid w:val="008D0383"/>
    <w:rsid w:val="008D26AB"/>
    <w:rsid w:val="008D3619"/>
    <w:rsid w:val="008D40CF"/>
    <w:rsid w:val="008D4DC0"/>
    <w:rsid w:val="008D7E37"/>
    <w:rsid w:val="008E100B"/>
    <w:rsid w:val="008E4ED5"/>
    <w:rsid w:val="008E567D"/>
    <w:rsid w:val="008E5FC0"/>
    <w:rsid w:val="008F77F6"/>
    <w:rsid w:val="00900034"/>
    <w:rsid w:val="0090372F"/>
    <w:rsid w:val="009131E2"/>
    <w:rsid w:val="00914F0E"/>
    <w:rsid w:val="00920952"/>
    <w:rsid w:val="00920D4A"/>
    <w:rsid w:val="00921030"/>
    <w:rsid w:val="0092187D"/>
    <w:rsid w:val="00923F26"/>
    <w:rsid w:val="00926863"/>
    <w:rsid w:val="0093089A"/>
    <w:rsid w:val="00932636"/>
    <w:rsid w:val="00941EA3"/>
    <w:rsid w:val="0094295B"/>
    <w:rsid w:val="0094416A"/>
    <w:rsid w:val="00951C38"/>
    <w:rsid w:val="0095446E"/>
    <w:rsid w:val="009547B3"/>
    <w:rsid w:val="00955664"/>
    <w:rsid w:val="00956725"/>
    <w:rsid w:val="00956941"/>
    <w:rsid w:val="009577A5"/>
    <w:rsid w:val="00961D67"/>
    <w:rsid w:val="00965DE7"/>
    <w:rsid w:val="00974428"/>
    <w:rsid w:val="009758E5"/>
    <w:rsid w:val="009776E9"/>
    <w:rsid w:val="00981FB9"/>
    <w:rsid w:val="00982849"/>
    <w:rsid w:val="00982EE7"/>
    <w:rsid w:val="009842E4"/>
    <w:rsid w:val="00987AE1"/>
    <w:rsid w:val="00991BF3"/>
    <w:rsid w:val="009921F3"/>
    <w:rsid w:val="00992D1E"/>
    <w:rsid w:val="00994F0A"/>
    <w:rsid w:val="00996BC0"/>
    <w:rsid w:val="009A1F6D"/>
    <w:rsid w:val="009A4244"/>
    <w:rsid w:val="009A5534"/>
    <w:rsid w:val="009A5715"/>
    <w:rsid w:val="009A674C"/>
    <w:rsid w:val="009A6C36"/>
    <w:rsid w:val="009B37F9"/>
    <w:rsid w:val="009B4A48"/>
    <w:rsid w:val="009B6517"/>
    <w:rsid w:val="009B73B4"/>
    <w:rsid w:val="009C23B2"/>
    <w:rsid w:val="009D15D9"/>
    <w:rsid w:val="009D1BE0"/>
    <w:rsid w:val="009D2620"/>
    <w:rsid w:val="009D4C0A"/>
    <w:rsid w:val="009D66AA"/>
    <w:rsid w:val="009E6E0B"/>
    <w:rsid w:val="009E777A"/>
    <w:rsid w:val="009E787E"/>
    <w:rsid w:val="009F5211"/>
    <w:rsid w:val="009F6828"/>
    <w:rsid w:val="00A00F56"/>
    <w:rsid w:val="00A03402"/>
    <w:rsid w:val="00A04644"/>
    <w:rsid w:val="00A12489"/>
    <w:rsid w:val="00A13DD5"/>
    <w:rsid w:val="00A16E9E"/>
    <w:rsid w:val="00A22273"/>
    <w:rsid w:val="00A30498"/>
    <w:rsid w:val="00A31635"/>
    <w:rsid w:val="00A35C53"/>
    <w:rsid w:val="00A40E47"/>
    <w:rsid w:val="00A44246"/>
    <w:rsid w:val="00A46558"/>
    <w:rsid w:val="00A509CE"/>
    <w:rsid w:val="00A50EB1"/>
    <w:rsid w:val="00A52DCD"/>
    <w:rsid w:val="00A553BB"/>
    <w:rsid w:val="00A6280A"/>
    <w:rsid w:val="00A62839"/>
    <w:rsid w:val="00A63C68"/>
    <w:rsid w:val="00A674A7"/>
    <w:rsid w:val="00A71956"/>
    <w:rsid w:val="00A7201A"/>
    <w:rsid w:val="00A7269D"/>
    <w:rsid w:val="00A75F68"/>
    <w:rsid w:val="00A80AA9"/>
    <w:rsid w:val="00A81A8B"/>
    <w:rsid w:val="00A828DC"/>
    <w:rsid w:val="00A82B2A"/>
    <w:rsid w:val="00A82F7E"/>
    <w:rsid w:val="00A833B8"/>
    <w:rsid w:val="00A83475"/>
    <w:rsid w:val="00A83944"/>
    <w:rsid w:val="00A85C9F"/>
    <w:rsid w:val="00A87468"/>
    <w:rsid w:val="00A923AA"/>
    <w:rsid w:val="00A926BD"/>
    <w:rsid w:val="00A9480D"/>
    <w:rsid w:val="00A95AEF"/>
    <w:rsid w:val="00A95F6C"/>
    <w:rsid w:val="00AA3EDD"/>
    <w:rsid w:val="00AA4C00"/>
    <w:rsid w:val="00AA575B"/>
    <w:rsid w:val="00AA5B41"/>
    <w:rsid w:val="00AA6A69"/>
    <w:rsid w:val="00AB2174"/>
    <w:rsid w:val="00AB376F"/>
    <w:rsid w:val="00AB3883"/>
    <w:rsid w:val="00AC3573"/>
    <w:rsid w:val="00AC46AB"/>
    <w:rsid w:val="00AD0885"/>
    <w:rsid w:val="00AD0F20"/>
    <w:rsid w:val="00AD5458"/>
    <w:rsid w:val="00AE64B9"/>
    <w:rsid w:val="00AE67A4"/>
    <w:rsid w:val="00AF11E9"/>
    <w:rsid w:val="00AF2BE7"/>
    <w:rsid w:val="00AF56BB"/>
    <w:rsid w:val="00AF6FA5"/>
    <w:rsid w:val="00B0059D"/>
    <w:rsid w:val="00B03049"/>
    <w:rsid w:val="00B0327E"/>
    <w:rsid w:val="00B05DEB"/>
    <w:rsid w:val="00B05FF6"/>
    <w:rsid w:val="00B066DC"/>
    <w:rsid w:val="00B13B82"/>
    <w:rsid w:val="00B15F79"/>
    <w:rsid w:val="00B21311"/>
    <w:rsid w:val="00B22EEC"/>
    <w:rsid w:val="00B23C06"/>
    <w:rsid w:val="00B24392"/>
    <w:rsid w:val="00B3060F"/>
    <w:rsid w:val="00B343F2"/>
    <w:rsid w:val="00B40A2E"/>
    <w:rsid w:val="00B44812"/>
    <w:rsid w:val="00B45C4C"/>
    <w:rsid w:val="00B47221"/>
    <w:rsid w:val="00B47C17"/>
    <w:rsid w:val="00B50D59"/>
    <w:rsid w:val="00B5151B"/>
    <w:rsid w:val="00B5354A"/>
    <w:rsid w:val="00B565D7"/>
    <w:rsid w:val="00B607EC"/>
    <w:rsid w:val="00B60C51"/>
    <w:rsid w:val="00B613D6"/>
    <w:rsid w:val="00B6214A"/>
    <w:rsid w:val="00B6473A"/>
    <w:rsid w:val="00B649A8"/>
    <w:rsid w:val="00B72F3D"/>
    <w:rsid w:val="00B75E94"/>
    <w:rsid w:val="00B77E2C"/>
    <w:rsid w:val="00B80982"/>
    <w:rsid w:val="00B83464"/>
    <w:rsid w:val="00B84C6F"/>
    <w:rsid w:val="00B8788B"/>
    <w:rsid w:val="00B90ABA"/>
    <w:rsid w:val="00B91917"/>
    <w:rsid w:val="00B92BC6"/>
    <w:rsid w:val="00B93C97"/>
    <w:rsid w:val="00B94122"/>
    <w:rsid w:val="00B94795"/>
    <w:rsid w:val="00B9623D"/>
    <w:rsid w:val="00BA1D20"/>
    <w:rsid w:val="00BA441F"/>
    <w:rsid w:val="00BC5357"/>
    <w:rsid w:val="00BC5DB0"/>
    <w:rsid w:val="00BC643D"/>
    <w:rsid w:val="00BD0A1A"/>
    <w:rsid w:val="00BD1A7C"/>
    <w:rsid w:val="00BD36C5"/>
    <w:rsid w:val="00BD43BC"/>
    <w:rsid w:val="00BD69D0"/>
    <w:rsid w:val="00BD790D"/>
    <w:rsid w:val="00BE1919"/>
    <w:rsid w:val="00BE2942"/>
    <w:rsid w:val="00BE41BB"/>
    <w:rsid w:val="00BE449F"/>
    <w:rsid w:val="00BE4538"/>
    <w:rsid w:val="00BF4656"/>
    <w:rsid w:val="00BF4A32"/>
    <w:rsid w:val="00C01BDD"/>
    <w:rsid w:val="00C076B8"/>
    <w:rsid w:val="00C1181C"/>
    <w:rsid w:val="00C11AF1"/>
    <w:rsid w:val="00C12528"/>
    <w:rsid w:val="00C13625"/>
    <w:rsid w:val="00C1621D"/>
    <w:rsid w:val="00C17711"/>
    <w:rsid w:val="00C22212"/>
    <w:rsid w:val="00C241CA"/>
    <w:rsid w:val="00C25B36"/>
    <w:rsid w:val="00C31178"/>
    <w:rsid w:val="00C31F7F"/>
    <w:rsid w:val="00C33C8E"/>
    <w:rsid w:val="00C373A4"/>
    <w:rsid w:val="00C41A66"/>
    <w:rsid w:val="00C42AE3"/>
    <w:rsid w:val="00C43427"/>
    <w:rsid w:val="00C47079"/>
    <w:rsid w:val="00C51C30"/>
    <w:rsid w:val="00C61FF9"/>
    <w:rsid w:val="00C62FF2"/>
    <w:rsid w:val="00C650A4"/>
    <w:rsid w:val="00C65412"/>
    <w:rsid w:val="00C751A5"/>
    <w:rsid w:val="00C8048C"/>
    <w:rsid w:val="00C81C41"/>
    <w:rsid w:val="00C82013"/>
    <w:rsid w:val="00C85296"/>
    <w:rsid w:val="00C85FFC"/>
    <w:rsid w:val="00C86BAF"/>
    <w:rsid w:val="00C87669"/>
    <w:rsid w:val="00C90426"/>
    <w:rsid w:val="00C9143C"/>
    <w:rsid w:val="00C91629"/>
    <w:rsid w:val="00C9532F"/>
    <w:rsid w:val="00CB6CE1"/>
    <w:rsid w:val="00CC1317"/>
    <w:rsid w:val="00CC2688"/>
    <w:rsid w:val="00CC370F"/>
    <w:rsid w:val="00CC3B87"/>
    <w:rsid w:val="00CC46A1"/>
    <w:rsid w:val="00CC5F73"/>
    <w:rsid w:val="00CC6206"/>
    <w:rsid w:val="00CC722B"/>
    <w:rsid w:val="00CD02DE"/>
    <w:rsid w:val="00CD1BC1"/>
    <w:rsid w:val="00CD4315"/>
    <w:rsid w:val="00CD60AC"/>
    <w:rsid w:val="00CD68C9"/>
    <w:rsid w:val="00CE35C6"/>
    <w:rsid w:val="00CE46B3"/>
    <w:rsid w:val="00CE5CC3"/>
    <w:rsid w:val="00CF0C49"/>
    <w:rsid w:val="00CF0C80"/>
    <w:rsid w:val="00CF21D3"/>
    <w:rsid w:val="00CF37EC"/>
    <w:rsid w:val="00CF4B63"/>
    <w:rsid w:val="00D0409A"/>
    <w:rsid w:val="00D04945"/>
    <w:rsid w:val="00D049A0"/>
    <w:rsid w:val="00D051D2"/>
    <w:rsid w:val="00D057B1"/>
    <w:rsid w:val="00D1271C"/>
    <w:rsid w:val="00D1333E"/>
    <w:rsid w:val="00D13629"/>
    <w:rsid w:val="00D1458E"/>
    <w:rsid w:val="00D14639"/>
    <w:rsid w:val="00D166C9"/>
    <w:rsid w:val="00D2025B"/>
    <w:rsid w:val="00D23B86"/>
    <w:rsid w:val="00D23BB7"/>
    <w:rsid w:val="00D3460A"/>
    <w:rsid w:val="00D37392"/>
    <w:rsid w:val="00D40E9C"/>
    <w:rsid w:val="00D45C7E"/>
    <w:rsid w:val="00D56024"/>
    <w:rsid w:val="00D632DE"/>
    <w:rsid w:val="00D64B3A"/>
    <w:rsid w:val="00D65334"/>
    <w:rsid w:val="00D6626F"/>
    <w:rsid w:val="00D72EDB"/>
    <w:rsid w:val="00D754D2"/>
    <w:rsid w:val="00D76653"/>
    <w:rsid w:val="00D8246C"/>
    <w:rsid w:val="00D8642A"/>
    <w:rsid w:val="00D9034E"/>
    <w:rsid w:val="00D916F8"/>
    <w:rsid w:val="00D924C1"/>
    <w:rsid w:val="00D9474C"/>
    <w:rsid w:val="00D9598B"/>
    <w:rsid w:val="00D96196"/>
    <w:rsid w:val="00D96A42"/>
    <w:rsid w:val="00DA6781"/>
    <w:rsid w:val="00DB18EE"/>
    <w:rsid w:val="00DB2D65"/>
    <w:rsid w:val="00DB3322"/>
    <w:rsid w:val="00DB3701"/>
    <w:rsid w:val="00DC0689"/>
    <w:rsid w:val="00DC1DA2"/>
    <w:rsid w:val="00DC32EC"/>
    <w:rsid w:val="00DC5FE9"/>
    <w:rsid w:val="00DC649F"/>
    <w:rsid w:val="00DD02B0"/>
    <w:rsid w:val="00DD0A15"/>
    <w:rsid w:val="00DD26A9"/>
    <w:rsid w:val="00DD4BCE"/>
    <w:rsid w:val="00DD658C"/>
    <w:rsid w:val="00DD6D20"/>
    <w:rsid w:val="00DD71A5"/>
    <w:rsid w:val="00DE0D71"/>
    <w:rsid w:val="00DE0EBD"/>
    <w:rsid w:val="00DE2F29"/>
    <w:rsid w:val="00DE3989"/>
    <w:rsid w:val="00DE55E7"/>
    <w:rsid w:val="00DE61CE"/>
    <w:rsid w:val="00DE6C0C"/>
    <w:rsid w:val="00DF7708"/>
    <w:rsid w:val="00E02D21"/>
    <w:rsid w:val="00E04019"/>
    <w:rsid w:val="00E04F9B"/>
    <w:rsid w:val="00E111E0"/>
    <w:rsid w:val="00E128A4"/>
    <w:rsid w:val="00E14892"/>
    <w:rsid w:val="00E150A3"/>
    <w:rsid w:val="00E26548"/>
    <w:rsid w:val="00E26D6E"/>
    <w:rsid w:val="00E275F6"/>
    <w:rsid w:val="00E27F6F"/>
    <w:rsid w:val="00E3043C"/>
    <w:rsid w:val="00E30C3F"/>
    <w:rsid w:val="00E319CE"/>
    <w:rsid w:val="00E34300"/>
    <w:rsid w:val="00E34992"/>
    <w:rsid w:val="00E35CAB"/>
    <w:rsid w:val="00E37056"/>
    <w:rsid w:val="00E42844"/>
    <w:rsid w:val="00E43C31"/>
    <w:rsid w:val="00E44FE7"/>
    <w:rsid w:val="00E4648A"/>
    <w:rsid w:val="00E5176D"/>
    <w:rsid w:val="00E52380"/>
    <w:rsid w:val="00E53C67"/>
    <w:rsid w:val="00E67649"/>
    <w:rsid w:val="00E676C2"/>
    <w:rsid w:val="00E71F54"/>
    <w:rsid w:val="00E723C2"/>
    <w:rsid w:val="00E729B3"/>
    <w:rsid w:val="00E7723A"/>
    <w:rsid w:val="00E816A4"/>
    <w:rsid w:val="00E81976"/>
    <w:rsid w:val="00E82C93"/>
    <w:rsid w:val="00E83722"/>
    <w:rsid w:val="00E85882"/>
    <w:rsid w:val="00E90863"/>
    <w:rsid w:val="00EB31AB"/>
    <w:rsid w:val="00EB609D"/>
    <w:rsid w:val="00EC1176"/>
    <w:rsid w:val="00EC23C5"/>
    <w:rsid w:val="00EC365B"/>
    <w:rsid w:val="00EC3E92"/>
    <w:rsid w:val="00EC4248"/>
    <w:rsid w:val="00ED18DC"/>
    <w:rsid w:val="00ED27D0"/>
    <w:rsid w:val="00ED2AAD"/>
    <w:rsid w:val="00ED4F7E"/>
    <w:rsid w:val="00ED6B77"/>
    <w:rsid w:val="00F0128E"/>
    <w:rsid w:val="00F021B4"/>
    <w:rsid w:val="00F02379"/>
    <w:rsid w:val="00F0322E"/>
    <w:rsid w:val="00F04601"/>
    <w:rsid w:val="00F1028B"/>
    <w:rsid w:val="00F133AD"/>
    <w:rsid w:val="00F15401"/>
    <w:rsid w:val="00F23E2A"/>
    <w:rsid w:val="00F246CC"/>
    <w:rsid w:val="00F306C5"/>
    <w:rsid w:val="00F310C7"/>
    <w:rsid w:val="00F32B25"/>
    <w:rsid w:val="00F34B69"/>
    <w:rsid w:val="00F3705D"/>
    <w:rsid w:val="00F412B3"/>
    <w:rsid w:val="00F4565E"/>
    <w:rsid w:val="00F46E87"/>
    <w:rsid w:val="00F561C6"/>
    <w:rsid w:val="00F63DBE"/>
    <w:rsid w:val="00F6415B"/>
    <w:rsid w:val="00F66A6E"/>
    <w:rsid w:val="00F72E6E"/>
    <w:rsid w:val="00F740E4"/>
    <w:rsid w:val="00F75CAD"/>
    <w:rsid w:val="00F769F0"/>
    <w:rsid w:val="00F827B2"/>
    <w:rsid w:val="00F85F64"/>
    <w:rsid w:val="00F86120"/>
    <w:rsid w:val="00F86CC9"/>
    <w:rsid w:val="00F90345"/>
    <w:rsid w:val="00F93CBF"/>
    <w:rsid w:val="00F9473D"/>
    <w:rsid w:val="00F94E45"/>
    <w:rsid w:val="00F95FED"/>
    <w:rsid w:val="00FA0345"/>
    <w:rsid w:val="00FA18D2"/>
    <w:rsid w:val="00FA2778"/>
    <w:rsid w:val="00FA2E86"/>
    <w:rsid w:val="00FA691E"/>
    <w:rsid w:val="00FB058D"/>
    <w:rsid w:val="00FB1855"/>
    <w:rsid w:val="00FB1CAB"/>
    <w:rsid w:val="00FB3D0A"/>
    <w:rsid w:val="00FB4178"/>
    <w:rsid w:val="00FB6313"/>
    <w:rsid w:val="00FB64CF"/>
    <w:rsid w:val="00FC0F6A"/>
    <w:rsid w:val="00FD0117"/>
    <w:rsid w:val="00FD0FB2"/>
    <w:rsid w:val="00FD1690"/>
    <w:rsid w:val="00FD1798"/>
    <w:rsid w:val="00FE2DE3"/>
    <w:rsid w:val="00FE34B4"/>
    <w:rsid w:val="00FE3B9C"/>
    <w:rsid w:val="00FE7051"/>
    <w:rsid w:val="00FF302C"/>
    <w:rsid w:val="00FF65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paragraph" w:styleId="Zkladntextodsazen">
    <w:name w:val="Body Text Indent"/>
    <w:basedOn w:val="Normln"/>
    <w:link w:val="ZkladntextodsazenChar"/>
    <w:uiPriority w:val="99"/>
    <w:unhideWhenUsed/>
    <w:rsid w:val="00303920"/>
    <w:pPr>
      <w:spacing w:after="120"/>
      <w:ind w:left="283"/>
    </w:pPr>
  </w:style>
  <w:style w:type="character" w:customStyle="1" w:styleId="ZkladntextodsazenChar">
    <w:name w:val="Základní text odsazený Char"/>
    <w:basedOn w:val="Standardnpsmoodstavce"/>
    <w:link w:val="Zkladntextodsazen"/>
    <w:uiPriority w:val="99"/>
    <w:rsid w:val="00303920"/>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paragraph" w:styleId="Zkladntextodsazen">
    <w:name w:val="Body Text Indent"/>
    <w:basedOn w:val="Normln"/>
    <w:link w:val="ZkladntextodsazenChar"/>
    <w:uiPriority w:val="99"/>
    <w:unhideWhenUsed/>
    <w:rsid w:val="00303920"/>
    <w:pPr>
      <w:spacing w:after="120"/>
      <w:ind w:left="283"/>
    </w:pPr>
  </w:style>
  <w:style w:type="character" w:customStyle="1" w:styleId="ZkladntextodsazenChar">
    <w:name w:val="Základní text odsazený Char"/>
    <w:basedOn w:val="Standardnpsmoodstavce"/>
    <w:link w:val="Zkladntextodsazen"/>
    <w:uiPriority w:val="99"/>
    <w:rsid w:val="00303920"/>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 w:id="375206606">
      <w:bodyDiv w:val="1"/>
      <w:marLeft w:val="0"/>
      <w:marRight w:val="0"/>
      <w:marTop w:val="0"/>
      <w:marBottom w:val="0"/>
      <w:divBdr>
        <w:top w:val="none" w:sz="0" w:space="0" w:color="auto"/>
        <w:left w:val="none" w:sz="0" w:space="0" w:color="auto"/>
        <w:bottom w:val="none" w:sz="0" w:space="0" w:color="auto"/>
        <w:right w:val="none" w:sz="0" w:space="0" w:color="auto"/>
      </w:divBdr>
    </w:div>
    <w:div w:id="1848014353">
      <w:bodyDiv w:val="1"/>
      <w:marLeft w:val="0"/>
      <w:marRight w:val="0"/>
      <w:marTop w:val="0"/>
      <w:marBottom w:val="0"/>
      <w:divBdr>
        <w:top w:val="none" w:sz="0" w:space="0" w:color="auto"/>
        <w:left w:val="none" w:sz="0" w:space="0" w:color="auto"/>
        <w:bottom w:val="none" w:sz="0" w:space="0" w:color="auto"/>
        <w:right w:val="none" w:sz="0" w:space="0" w:color="auto"/>
      </w:divBdr>
    </w:div>
    <w:div w:id="2050108120">
      <w:bodyDiv w:val="1"/>
      <w:marLeft w:val="0"/>
      <w:marRight w:val="0"/>
      <w:marTop w:val="0"/>
      <w:marBottom w:val="0"/>
      <w:divBdr>
        <w:top w:val="none" w:sz="0" w:space="0" w:color="auto"/>
        <w:left w:val="none" w:sz="0" w:space="0" w:color="auto"/>
        <w:bottom w:val="none" w:sz="0" w:space="0" w:color="auto"/>
        <w:right w:val="none" w:sz="0" w:space="0" w:color="auto"/>
      </w:divBdr>
      <w:divsChild>
        <w:div w:id="1008019665">
          <w:marLeft w:val="0"/>
          <w:marRight w:val="0"/>
          <w:marTop w:val="0"/>
          <w:marBottom w:val="0"/>
          <w:divBdr>
            <w:top w:val="none" w:sz="0" w:space="0" w:color="auto"/>
            <w:left w:val="none" w:sz="0" w:space="0" w:color="auto"/>
            <w:bottom w:val="none" w:sz="0" w:space="0" w:color="auto"/>
            <w:right w:val="none" w:sz="0" w:space="0" w:color="auto"/>
          </w:divBdr>
          <w:divsChild>
            <w:div w:id="2037854053">
              <w:marLeft w:val="0"/>
              <w:marRight w:val="0"/>
              <w:marTop w:val="0"/>
              <w:marBottom w:val="0"/>
              <w:divBdr>
                <w:top w:val="none" w:sz="0" w:space="0" w:color="auto"/>
                <w:left w:val="none" w:sz="0" w:space="0" w:color="auto"/>
                <w:bottom w:val="none" w:sz="0" w:space="0" w:color="auto"/>
                <w:right w:val="none" w:sz="0" w:space="0" w:color="auto"/>
              </w:divBdr>
              <w:divsChild>
                <w:div w:id="134689095">
                  <w:marLeft w:val="0"/>
                  <w:marRight w:val="0"/>
                  <w:marTop w:val="0"/>
                  <w:marBottom w:val="0"/>
                  <w:divBdr>
                    <w:top w:val="none" w:sz="0" w:space="0" w:color="auto"/>
                    <w:left w:val="none" w:sz="0" w:space="0" w:color="auto"/>
                    <w:bottom w:val="none" w:sz="0" w:space="0" w:color="auto"/>
                    <w:right w:val="none" w:sz="0" w:space="0" w:color="auto"/>
                  </w:divBdr>
                  <w:divsChild>
                    <w:div w:id="455371380">
                      <w:marLeft w:val="0"/>
                      <w:marRight w:val="0"/>
                      <w:marTop w:val="0"/>
                      <w:marBottom w:val="0"/>
                      <w:divBdr>
                        <w:top w:val="none" w:sz="0" w:space="0" w:color="auto"/>
                        <w:left w:val="none" w:sz="0" w:space="0" w:color="auto"/>
                        <w:bottom w:val="none" w:sz="0" w:space="0" w:color="auto"/>
                        <w:right w:val="none" w:sz="0" w:space="0" w:color="auto"/>
                      </w:divBdr>
                      <w:divsChild>
                        <w:div w:id="13275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15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43A82-C12D-4E55-8CBA-854069CE0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Pages>
  <Words>1009</Words>
  <Characters>5958</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6954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Bártová Milada</cp:lastModifiedBy>
  <cp:revision>27</cp:revision>
  <cp:lastPrinted>2019-04-23T14:02:00Z</cp:lastPrinted>
  <dcterms:created xsi:type="dcterms:W3CDTF">2019-04-15T08:38:00Z</dcterms:created>
  <dcterms:modified xsi:type="dcterms:W3CDTF">2019-05-02T08:32:00Z</dcterms:modified>
</cp:coreProperties>
</file>